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6"/>
          <w:sz w:val="44"/>
          <w:szCs w:val="44"/>
          <w:shd w:val="clear" w:fill="FFFFFF"/>
          <w:lang w:val="en-US" w:eastAsia="zh-CN"/>
        </w:rPr>
        <w:t>尉庄乡政府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6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6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default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6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中华人民共和国政府信息公开条例》规定，2020年我乡政府紧紧围绕乡党委、政府重大决策部署和公众关切，按照“1146”工作思路，围绕深化改革推进、促进经济发展、民生改善、政府建设、政策解读和效能建设6个方面工作，不断明确政务公开工作任务，扩大公开范围，细化公开要求，全面反映政府信息，进一步加强政府自身建设、推动治理体系和治理能力现代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一是统一认识,加强领导。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乡党委、政府明确要求政务公开工作要本着“规范、明了、方便、实用”的原则，成立由政府乡长、党委副书记牛栏芳同志担任组长,组织委员王宏伟同志担任副组长的政务公开领导小组。先后多次召开了党政联席会议和乡村两级干部会议,对政务公开和村务公开工作进行了督促和部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二是创新形式,多措并举。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方面通过传统公式公开方式，深入贯彻“四议两公开”工作方式，将公开栏等设在群众便于阅览的地方。一方面,采用新投入的“大喇叭”工程、“尉岭先锋”党建品牌、“尉来尉好”线上平台等宣传平台将有关政务予以公布。凡涉及组织人事工作的,在乡党委会、乡村两级干部会议上公开涉及经济管理工作的,逐级向群众公开:涉及农经的热点、焦点问题,直接公开到户、到人。乡党委委、政府还明确要求政务公开必须做到尽快、及时,常年公开、定期公开与随时公开相结合,事前公开与事后公开相结合,对已公开的内容还要注意随时更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三是突出重点,规范程序。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把政务公开与社会服务承诺、行风评议及党风廉政建设相结合，让群众及时了解当前乡村两级的各项政务活动,并通过乡人大主席团开展代表联系选民活动,征求人民群众对政府工作的建议和意见,并将意见收集整理好交由政府及有关职能部门去落实，促进领导决策的民主化、科学化。同时，乡纪委不定期对各站所、村委政务公开情况进行监督检查，不断规范政府机关的权力运行,推动依法行政,依法办事能力的提升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  <w:bookmarkStart w:id="0" w:name="_GoBack"/>
      <w:bookmarkEnd w:id="0"/>
    </w:p>
    <w:tbl>
      <w:tblPr>
        <w:tblStyle w:val="3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422.6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主要问题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扩大公众参与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方面，还存在不足。群众通过政务公开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参与政策制定、执行和监督，汇众智定政策抓落实，不断完善政策，改进工作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方面还有欠缺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改进情况：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一方面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加强政策解读，将政策解读与政策制定工作同步考虑，同步安排，充分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结合传统公开方式与新兴宣传平台优势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进行政策解读。让公众更大程度参与政策制定、执行和监督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提高政府公共政策制定、公共管理、公共服务的响应速度。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一方面不断完善政务舆情收集、研判、处置和回应机制，正确引导舆论，积极主动处理舆情。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，通过政务公开工作的不断深化,进一步规范了我乡权利运行机制，提高了决策的科学性，推动了依法行政。今后，我乡将继续发扬政务公开的优良传统，扬长避短，并借鉴其他兄弟乡镇和单位的成功做法与经验，不断探索新办法，进一步推进我乡政务公开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3B2D"/>
    <w:rsid w:val="71C93B2D"/>
    <w:rsid w:val="7E6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2021-01-27T03:00:00Z</dcterms:created>
  <dc:creator>R7000</dc:creator>
  <cp:lastModifiedBy>牧遥</cp:lastModifiedBy>
  <dcterms:modified xsi:type="dcterms:W3CDTF">2021-01-27T04:40:13Z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