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50" w:type="dxa"/>
        <w:tblCellSpacing w:w="0" w:type="dxa"/>
        <w:tblInd w:w="-63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44"/>
                <w:szCs w:val="44"/>
                <w:lang w:val="en-US" w:eastAsia="zh-CN"/>
              </w:rPr>
              <w:t>台头镇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44"/>
                <w:szCs w:val="44"/>
              </w:rPr>
              <w:t>政府信息公开工作年度报告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一、总体情况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本报告是根据《中华人民共和国政府信息公开条例》要求，以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年度政府信息公开工作机构的年度报告为基础编制而成。全文包括主动公开政府信息情况，收到和处理政府信息公开申请情况，政府信息公开行政复议、行政诉讼情况，存在的主要问题及改进情况和其他需要报告的事项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年，我镇认真贯彻落实《中华人民共和国政府信息公开条例》，努力保障人民群众的知情权、参与权、表达权和监督权，推进全镇政府信息公开工作稳步推进。一是加强组织领导，明确工作机构，配齐配强工作人员，健全完善相关制度，政府信息公开工作保障水平进一步提升；二是加大主动公开力度，深入推进财政预决算、公共资源配置、重大建设项目等重点领域信息公开；三是紧贴公众需求和社会关切，主动开展政策解读和舆情回应，改善群众公开体验，回应群众关注热点信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right="0" w:firstLine="64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（一）主动公开。对照《条例》第二十条和第二十一条规定，发布规范性文件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156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个，公布政府集中采购3批次、采购金额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8832000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right="0" w:firstLine="640" w:firstLineChars="200"/>
              <w:jc w:val="both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（二）依申请公开。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right="0" w:firstLine="64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（三）政府信息管理。一是坚持严格发布，按照“谁制作（谁保存）、谁发布、谁负责”实行“先审查、后公开”和“一事一审”原则。二是严格信息类型 ，明确禁止公开类信息 、可不予公开类信息 、主动公开类信息与依申请公开类信息分类。三是严格审核审查 ，严格内容审核 、时效性审核、同一性审核和保密审查 。四是严格发布程序 ，按照整理草拟、审核审查、录入发布、页面检查，确保发布信息质量。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right="0" w:firstLine="64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（四）平台建设。积极推进“互联网+政务服务”工作，虽然本乡没有建立本级网站，但积极配合上级部门的网络建设工作，依托上级部门网络平台及时公开信息。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right="0" w:firstLine="64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（五）监督保障。在上级信息公开工作管理部门的业务指导下，健全完善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台头镇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人民政府信息公开工作机制。修订完善主动公开的《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台头镇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人民政府信息公开指南》。切实加强对信息公开工作的监督检查,确保各项准备工作和措施落实到位。加强对信息公开工作的督查指导,研究解决工作中出现的新情况和新问题。对于出现问题的方面,给予通报和追究责任,促进信息公开工作有序、有效开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二、主动公开政府信息情况</w:t>
            </w:r>
          </w:p>
          <w:tbl>
            <w:tblPr>
              <w:tblStyle w:val="3"/>
              <w:tblW w:w="8140" w:type="dxa"/>
              <w:jc w:val="center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13"/>
              <w:gridCol w:w="1875"/>
              <w:gridCol w:w="6"/>
              <w:gridCol w:w="1265"/>
              <w:gridCol w:w="1881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第二十条第（一）项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2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本年新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0"/>
                      <w:szCs w:val="20"/>
                      <w:lang w:val="en-US" w:eastAsia="zh-CN" w:bidi="ar"/>
                    </w:rPr>
                    <w:t>制作数量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本年新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asciiTheme="minorHAnsi" w:hAnsiTheme="minorHAnsi" w:eastAsiaTheme="minorEastAsia" w:cstheme="minorBidi"/>
                      <w:kern w:val="0"/>
                      <w:sz w:val="20"/>
                      <w:szCs w:val="20"/>
                      <w:lang w:val="en-US" w:eastAsia="zh-CN" w:bidi="ar"/>
                    </w:rPr>
                    <w:t>公开数量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对外公开总数量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3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规章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1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规范性文件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156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156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156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第二十条第（五）项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处理决定数量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8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行政许可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其他对外管理服务事项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6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第二十条第（六）项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行政处罚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9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行政强制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4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第二十条第（八）项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上一年项目数量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本年增/减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1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行政事业性收费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6" w:hRule="atLeast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第二十条第（九）项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采购项目数量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采购总金额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政府集中采购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宋体" w:eastAsiaTheme="minorEastAsia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8832000</w:t>
                  </w:r>
                  <w:bookmarkStart w:id="0" w:name="_GoBack"/>
                  <w:bookmarkEnd w:id="0"/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三、收到和处理政府信息公开申请情况</w:t>
            </w:r>
          </w:p>
          <w:tbl>
            <w:tblPr>
              <w:tblStyle w:val="3"/>
              <w:tblW w:w="9071" w:type="dxa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4"/>
              <w:gridCol w:w="855"/>
              <w:gridCol w:w="2130"/>
              <w:gridCol w:w="825"/>
              <w:gridCol w:w="765"/>
              <w:gridCol w:w="765"/>
              <w:gridCol w:w="825"/>
              <w:gridCol w:w="990"/>
              <w:gridCol w:w="720"/>
              <w:gridCol w:w="702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479" w:type="dxa"/>
                  <w:gridSpan w:val="3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5592" w:type="dxa"/>
                  <w:gridSpan w:val="7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申请人情况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479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自然人</w:t>
                  </w:r>
                </w:p>
              </w:tc>
              <w:tc>
                <w:tcPr>
                  <w:tcW w:w="4065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法人或其他组织</w:t>
                  </w:r>
                </w:p>
              </w:tc>
              <w:tc>
                <w:tcPr>
                  <w:tcW w:w="702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479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商业企业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科研机构</w:t>
                  </w:r>
                </w:p>
              </w:tc>
              <w:tc>
                <w:tcPr>
                  <w:tcW w:w="82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社会公益组织</w:t>
                  </w:r>
                </w:p>
              </w:tc>
              <w:tc>
                <w:tcPr>
                  <w:tcW w:w="99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法律服务机构</w:t>
                  </w:r>
                </w:p>
              </w:tc>
              <w:tc>
                <w:tcPr>
                  <w:tcW w:w="72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其他</w:t>
                  </w:r>
                </w:p>
              </w:tc>
              <w:tc>
                <w:tcPr>
                  <w:tcW w:w="702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479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一、本年新收政府信息公开申请数量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479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二、上年结转政府信息公开申请数量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三、本年度办理结果</w:t>
                  </w: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（一）予以公开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（三）不予公开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1.属于国家秘密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2.其他法律行政法规禁止公开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3.危及“三安全一稳定”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4.保护第三方合法权益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5.属于三类内部事务信息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6.属于四类过程性信息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7.属于行政执法案卷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8.属于行政查询事项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（四）无法提供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1.本机关不掌握相关政府信息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2.没有现成信息需要另行制作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3.补正后申请内容仍不明确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（五）不予处理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1.信访举报投诉类申请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2.重复申请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3.要求提供公开出版物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4.无正当理由大量反复申请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5.要求行政机关确认或重新出具已获取信息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（六）其他处理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9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楷体" w:hAnsi="楷体" w:eastAsia="楷体" w:cs="楷体"/>
                      <w:kern w:val="0"/>
                      <w:sz w:val="20"/>
                      <w:szCs w:val="20"/>
                      <w:lang w:val="en-US" w:eastAsia="zh-CN" w:bidi="ar"/>
                    </w:rPr>
                    <w:t>（七）总计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479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四、结转下年度继续办理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四、政府信息公开行政复议、行政诉讼情况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</w:rPr>
            </w:pPr>
          </w:p>
          <w:tbl>
            <w:tblPr>
              <w:tblStyle w:val="3"/>
              <w:tblW w:w="9071" w:type="dxa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4"/>
              <w:gridCol w:w="604"/>
              <w:gridCol w:w="604"/>
              <w:gridCol w:w="604"/>
              <w:gridCol w:w="658"/>
              <w:gridCol w:w="550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6"/>
              <w:gridCol w:w="606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074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行政复议</w:t>
                  </w:r>
                </w:p>
              </w:tc>
              <w:tc>
                <w:tcPr>
                  <w:tcW w:w="5997" w:type="dxa"/>
                  <w:gridSpan w:val="10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行政诉讼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结果维持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结果纠正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其他结果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尚未审结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  <w:tc>
                <w:tcPr>
                  <w:tcW w:w="2970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未经复议直接起诉</w:t>
                  </w:r>
                </w:p>
              </w:tc>
              <w:tc>
                <w:tcPr>
                  <w:tcW w:w="3027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复议后起诉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58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其他结果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尚未审结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其他结果</w:t>
                  </w:r>
                </w:p>
              </w:tc>
              <w:tc>
                <w:tcPr>
                  <w:tcW w:w="6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尚未审结</w:t>
                  </w:r>
                </w:p>
              </w:tc>
              <w:tc>
                <w:tcPr>
                  <w:tcW w:w="6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80" w:afterAutospacing="0"/>
                    <w:ind w:left="0" w:leftChars="0" w:right="0" w:rightChars="0"/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cs="Calibri"/>
                      <w:kern w:val="0"/>
                      <w:sz w:val="20"/>
                      <w:szCs w:val="20"/>
                      <w:lang w:val="en-US" w:eastAsia="zh-CN" w:bidi="ar"/>
                    </w:rPr>
                    <w:t>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五、存在的主要问题及改进情况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（一）主要问题：信息公开的内容有待进一步完善。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（二）改进措施及情况：一是规范流程、统一认识。进一步梳理政务信息，及时提供，定期维护，确保政府信息公开工作能按照既定的工作流程有效运作，公众能够方便查询。二是加强更新、提高认可。尤其在主动公开信息上力争做到及时、准确公布各项信息，方便群众了解本镇建设发展的动态。三是主动学习、提升水平。学习政府信息公开工作中的先进经验，结合本镇的实际情况，不断提高公开水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六、其他需要报告的事项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5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369CA"/>
    <w:rsid w:val="090369CA"/>
    <w:rsid w:val="11033643"/>
    <w:rsid w:val="113B5D6B"/>
    <w:rsid w:val="125E5094"/>
    <w:rsid w:val="16BD3D94"/>
    <w:rsid w:val="1E395893"/>
    <w:rsid w:val="212B1FE8"/>
    <w:rsid w:val="27796B6E"/>
    <w:rsid w:val="332A3455"/>
    <w:rsid w:val="3C9F3AC6"/>
    <w:rsid w:val="4C6B6DF2"/>
    <w:rsid w:val="5C6726B9"/>
    <w:rsid w:val="63920C91"/>
    <w:rsid w:val="6687294B"/>
    <w:rsid w:val="6AA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2020-02-19T01:37:00Z</dcterms:created>
  <dc:creator>王西西~</dc:creator>
  <cp:lastModifiedBy>不要写名字</cp:lastModifiedBy>
  <dcterms:modified xsi:type="dcterms:W3CDTF">2021-01-27T09:13:46Z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