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50903">
      <w:pPr>
        <w:spacing w:before="254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val="en-US" w:eastAsia="zh-CN"/>
        </w:rPr>
        <w:t>关王庙乡2024年度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政府信息公开工作年度报告</w:t>
      </w:r>
    </w:p>
    <w:p w14:paraId="54930505">
      <w:pPr>
        <w:spacing w:line="339" w:lineRule="auto"/>
        <w:rPr>
          <w:rFonts w:ascii="Arial"/>
          <w:sz w:val="21"/>
        </w:rPr>
      </w:pPr>
    </w:p>
    <w:p w14:paraId="44C4CFCB">
      <w:pPr>
        <w:spacing w:line="339" w:lineRule="auto"/>
        <w:rPr>
          <w:rFonts w:ascii="Arial"/>
          <w:sz w:val="21"/>
        </w:rPr>
      </w:pPr>
    </w:p>
    <w:p w14:paraId="71C50714">
      <w:pPr>
        <w:spacing w:before="81" w:line="220" w:lineRule="auto"/>
        <w:ind w:firstLine="640" w:firstLineChars="200"/>
        <w:jc w:val="both"/>
        <w:outlineLvl w:val="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一、总体情况</w:t>
      </w:r>
    </w:p>
    <w:p w14:paraId="195ED4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2024年度，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关王庙乡政府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在县委、县政府的正确领导下，高度重视信息公开工作。严格遵循上级部门的要求，始终以转变职能、优化服务、方便群众、提高办事效率为目标，积极、有序、稳妥地推进政府信息公开的各项工作。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现将2024年度政府信息公开工作情况报告如下：</w:t>
      </w:r>
    </w:p>
    <w:p w14:paraId="52BD21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3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拓宽公开渠道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组织召开政府信息公开会议4次，向公众及时传达重要信息，确保沟通顺畅。制作并发布了47期“关王庙乡一周动态”，让群众全面了解乡镇日常运行情况；精心制作37条“锦绣关山”微视频，内容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涵盖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产业发展、巩固衔接、乡村环境、民生福祉、基层治理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等方面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，视频总浏览量达10万次，极大地拓宽了信息传播范围。</w:t>
      </w:r>
    </w:p>
    <w:p w14:paraId="071FD3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3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丰富公开内容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及时发布国家、省市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相关政策以及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结合全乡实际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制定的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防火、打非、环境卫生等相关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规章制度，方便群众了解政策走向，指导自身生产生活。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保障群众的知情权与监督权。通过信息公开，群众对政府工作有了更深入了解，参与积极性明显提高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为乡镇各项事业发展营造了良好氛围。</w:t>
      </w:r>
    </w:p>
    <w:p w14:paraId="3E1113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二、主动公开政府信息情况</w:t>
      </w:r>
    </w:p>
    <w:p w14:paraId="4D00F4D9">
      <w:pPr>
        <w:spacing w:line="68" w:lineRule="exact"/>
      </w:pPr>
    </w:p>
    <w:tbl>
      <w:tblPr>
        <w:tblStyle w:val="8"/>
        <w:tblpPr w:leftFromText="180" w:rightFromText="180" w:vertAnchor="text" w:horzAnchor="page" w:tblpX="1130" w:tblpY="95"/>
        <w:tblOverlap w:val="never"/>
        <w:tblW w:w="97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7"/>
        <w:gridCol w:w="2428"/>
        <w:gridCol w:w="2432"/>
      </w:tblGrid>
      <w:tr w14:paraId="29321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6ACE0605">
            <w:pPr>
              <w:pStyle w:val="7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 w14:paraId="67307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4503389E">
            <w:pPr>
              <w:pStyle w:val="7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 w14:paraId="21E54592">
            <w:pPr>
              <w:pStyle w:val="7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28" w:type="dxa"/>
            <w:vAlign w:val="top"/>
          </w:tcPr>
          <w:p w14:paraId="6E90222A">
            <w:pPr>
              <w:pStyle w:val="7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432" w:type="dxa"/>
            <w:vAlign w:val="top"/>
          </w:tcPr>
          <w:p w14:paraId="6E99F9F6">
            <w:pPr>
              <w:pStyle w:val="7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 w14:paraId="52FB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33" w:type="dxa"/>
            <w:vAlign w:val="top"/>
          </w:tcPr>
          <w:p w14:paraId="402FDD2C">
            <w:pPr>
              <w:pStyle w:val="7"/>
              <w:spacing w:before="79" w:line="219" w:lineRule="auto"/>
              <w:ind w:left="34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center"/>
          </w:tcPr>
          <w:p w14:paraId="2C27990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center"/>
          </w:tcPr>
          <w:p w14:paraId="3243F1F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center"/>
          </w:tcPr>
          <w:p w14:paraId="4F60CBA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9C35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33" w:type="dxa"/>
            <w:vAlign w:val="top"/>
          </w:tcPr>
          <w:p w14:paraId="3101D362">
            <w:pPr>
              <w:pStyle w:val="7"/>
              <w:spacing w:before="80" w:line="219" w:lineRule="auto"/>
              <w:ind w:left="34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center"/>
          </w:tcPr>
          <w:p w14:paraId="7C6333A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center"/>
          </w:tcPr>
          <w:p w14:paraId="37E0651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center"/>
          </w:tcPr>
          <w:p w14:paraId="208862C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3455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731B637B">
            <w:pPr>
              <w:pStyle w:val="7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 w14:paraId="6EEE2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18120A17">
            <w:pPr>
              <w:pStyle w:val="7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5A36078F">
            <w:pPr>
              <w:pStyle w:val="7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36C19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49522ED6">
            <w:pPr>
              <w:pStyle w:val="7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297" w:type="dxa"/>
            <w:gridSpan w:val="3"/>
            <w:vAlign w:val="center"/>
          </w:tcPr>
          <w:p w14:paraId="24311FA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95C3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5F728DF8">
            <w:pPr>
              <w:pStyle w:val="7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 w14:paraId="20DA4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1A57449F">
            <w:pPr>
              <w:pStyle w:val="7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6BB035E1">
            <w:pPr>
              <w:pStyle w:val="7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05EE3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48C29489">
            <w:pPr>
              <w:pStyle w:val="7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297" w:type="dxa"/>
            <w:gridSpan w:val="3"/>
            <w:vAlign w:val="center"/>
          </w:tcPr>
          <w:p w14:paraId="66A1B98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</w:tr>
      <w:tr w14:paraId="3A59E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23198899">
            <w:pPr>
              <w:pStyle w:val="7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297" w:type="dxa"/>
            <w:gridSpan w:val="3"/>
            <w:vAlign w:val="center"/>
          </w:tcPr>
          <w:p w14:paraId="7548BB8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0B87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71CE7FBC">
            <w:pPr>
              <w:pStyle w:val="7"/>
              <w:spacing w:before="86" w:line="219" w:lineRule="auto"/>
              <w:ind w:left="4054"/>
            </w:pPr>
            <w:r>
              <w:rPr>
                <w:spacing w:val="1"/>
              </w:rPr>
              <w:t>第二十条第(八)项</w:t>
            </w:r>
          </w:p>
        </w:tc>
      </w:tr>
      <w:tr w14:paraId="356AA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0BAE8A01">
            <w:pPr>
              <w:pStyle w:val="7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524E9F97">
            <w:pPr>
              <w:pStyle w:val="7"/>
              <w:spacing w:before="76" w:line="219" w:lineRule="auto"/>
              <w:ind w:left="2491"/>
            </w:pPr>
            <w:r>
              <w:rPr>
                <w:spacing w:val="-1"/>
              </w:rPr>
              <w:t>本年收费金额(单位：万元</w:t>
            </w:r>
          </w:p>
        </w:tc>
      </w:tr>
      <w:tr w14:paraId="465C0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33" w:type="dxa"/>
            <w:vAlign w:val="top"/>
          </w:tcPr>
          <w:p w14:paraId="74FDE9E0">
            <w:pPr>
              <w:pStyle w:val="7"/>
              <w:spacing w:before="228" w:line="219" w:lineRule="auto"/>
              <w:ind w:left="34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297" w:type="dxa"/>
            <w:gridSpan w:val="3"/>
            <w:vAlign w:val="center"/>
          </w:tcPr>
          <w:p w14:paraId="4497D89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14F383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6BDEED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三、收到和处理政府信息公开申请情况</w:t>
      </w:r>
    </w:p>
    <w:p w14:paraId="719461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tbl>
      <w:tblPr>
        <w:tblStyle w:val="8"/>
        <w:tblpPr w:leftFromText="180" w:rightFromText="180" w:vertAnchor="text" w:horzAnchor="page" w:tblpX="1096" w:tblpY="1"/>
        <w:tblOverlap w:val="never"/>
        <w:tblW w:w="97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 w14:paraId="666D0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 w14:paraId="468A4772">
            <w:pPr>
              <w:spacing w:line="241" w:lineRule="auto"/>
              <w:rPr>
                <w:rFonts w:ascii="Arial"/>
                <w:sz w:val="21"/>
              </w:rPr>
            </w:pPr>
          </w:p>
          <w:p w14:paraId="2B91C035">
            <w:pPr>
              <w:spacing w:line="242" w:lineRule="auto"/>
              <w:rPr>
                <w:rFonts w:ascii="Arial"/>
                <w:sz w:val="21"/>
              </w:rPr>
            </w:pPr>
          </w:p>
          <w:p w14:paraId="0B304029">
            <w:pPr>
              <w:pStyle w:val="7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 w14:paraId="0BF6195A">
            <w:pPr>
              <w:pStyle w:val="7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 w14:paraId="09575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76D229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35240E0C">
            <w:pPr>
              <w:spacing w:line="293" w:lineRule="auto"/>
              <w:rPr>
                <w:rFonts w:ascii="Arial"/>
                <w:sz w:val="21"/>
              </w:rPr>
            </w:pPr>
          </w:p>
          <w:p w14:paraId="63EE2F37">
            <w:pPr>
              <w:pStyle w:val="7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 w14:paraId="4925EE7E">
            <w:pPr>
              <w:pStyle w:val="7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 w14:paraId="2F163536">
            <w:pPr>
              <w:pStyle w:val="7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090F8BBB">
            <w:pPr>
              <w:spacing w:line="472" w:lineRule="auto"/>
              <w:rPr>
                <w:rFonts w:ascii="Arial"/>
                <w:sz w:val="21"/>
              </w:rPr>
            </w:pPr>
          </w:p>
          <w:p w14:paraId="601EDC6B">
            <w:pPr>
              <w:pStyle w:val="7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 w14:paraId="6C0A1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 w14:paraId="22EFD74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603D8C5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0512D33">
            <w:pPr>
              <w:pStyle w:val="7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 w14:paraId="3386618F">
            <w:pPr>
              <w:pStyle w:val="7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 w14:paraId="583E84DE">
            <w:pPr>
              <w:pStyle w:val="7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44F09051">
            <w:pPr>
              <w:pStyle w:val="7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 w14:paraId="6917AC07">
            <w:pPr>
              <w:pStyle w:val="7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1D9F2859">
            <w:pPr>
              <w:spacing w:line="312" w:lineRule="auto"/>
              <w:rPr>
                <w:rFonts w:ascii="Arial"/>
                <w:sz w:val="21"/>
              </w:rPr>
            </w:pPr>
          </w:p>
          <w:p w14:paraId="38C9AFA4">
            <w:pPr>
              <w:pStyle w:val="7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19F45E87">
            <w:pPr>
              <w:rPr>
                <w:rFonts w:ascii="Arial"/>
                <w:sz w:val="21"/>
              </w:rPr>
            </w:pPr>
          </w:p>
        </w:tc>
      </w:tr>
      <w:tr w14:paraId="1FBBC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10" w:type="dxa"/>
            <w:gridSpan w:val="3"/>
            <w:vAlign w:val="top"/>
          </w:tcPr>
          <w:p w14:paraId="317124E8">
            <w:pPr>
              <w:pStyle w:val="7"/>
              <w:spacing w:before="258" w:line="219" w:lineRule="auto"/>
              <w:ind w:left="14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center"/>
          </w:tcPr>
          <w:p w14:paraId="5503E20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C96CF0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ECBD3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636DC8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12BC0B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5862D6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7A5D2E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F0BF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Align w:val="top"/>
          </w:tcPr>
          <w:p w14:paraId="6016CE15">
            <w:pPr>
              <w:pStyle w:val="7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vAlign w:val="center"/>
          </w:tcPr>
          <w:p w14:paraId="71ABE4F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384613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63087F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7C2B84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4B8EF6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85E0C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43BBE0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F5B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2C285318">
            <w:pPr>
              <w:spacing w:line="246" w:lineRule="auto"/>
              <w:rPr>
                <w:rFonts w:ascii="Arial"/>
                <w:sz w:val="21"/>
              </w:rPr>
            </w:pPr>
          </w:p>
          <w:p w14:paraId="2BE903B8">
            <w:pPr>
              <w:spacing w:line="247" w:lineRule="auto"/>
              <w:rPr>
                <w:rFonts w:ascii="Arial"/>
                <w:sz w:val="21"/>
              </w:rPr>
            </w:pPr>
          </w:p>
          <w:p w14:paraId="3930CF98">
            <w:pPr>
              <w:spacing w:line="247" w:lineRule="auto"/>
              <w:rPr>
                <w:rFonts w:ascii="Arial"/>
                <w:sz w:val="21"/>
              </w:rPr>
            </w:pPr>
          </w:p>
          <w:p w14:paraId="45A9C8FE">
            <w:pPr>
              <w:spacing w:line="247" w:lineRule="auto"/>
              <w:rPr>
                <w:rFonts w:ascii="Arial"/>
                <w:sz w:val="21"/>
              </w:rPr>
            </w:pPr>
          </w:p>
          <w:p w14:paraId="2A3D9B07">
            <w:pPr>
              <w:spacing w:line="247" w:lineRule="auto"/>
              <w:rPr>
                <w:rFonts w:ascii="Arial"/>
                <w:sz w:val="21"/>
              </w:rPr>
            </w:pPr>
          </w:p>
          <w:p w14:paraId="140FA288">
            <w:pPr>
              <w:spacing w:line="247" w:lineRule="auto"/>
              <w:rPr>
                <w:rFonts w:ascii="Arial"/>
                <w:sz w:val="21"/>
              </w:rPr>
            </w:pPr>
          </w:p>
          <w:p w14:paraId="15C33D08">
            <w:pPr>
              <w:spacing w:line="247" w:lineRule="auto"/>
              <w:rPr>
                <w:rFonts w:ascii="Arial"/>
                <w:sz w:val="21"/>
              </w:rPr>
            </w:pPr>
          </w:p>
          <w:p w14:paraId="59A32D20">
            <w:pPr>
              <w:spacing w:line="247" w:lineRule="auto"/>
              <w:rPr>
                <w:rFonts w:ascii="Arial"/>
                <w:sz w:val="21"/>
              </w:rPr>
            </w:pPr>
          </w:p>
          <w:p w14:paraId="50DF5F57">
            <w:pPr>
              <w:spacing w:line="247" w:lineRule="auto"/>
              <w:rPr>
                <w:rFonts w:ascii="Arial"/>
                <w:sz w:val="21"/>
              </w:rPr>
            </w:pPr>
          </w:p>
          <w:p w14:paraId="34BF2574">
            <w:pPr>
              <w:spacing w:line="247" w:lineRule="auto"/>
              <w:rPr>
                <w:rFonts w:ascii="Arial"/>
                <w:sz w:val="21"/>
              </w:rPr>
            </w:pPr>
          </w:p>
          <w:p w14:paraId="08C322E6">
            <w:pPr>
              <w:spacing w:line="247" w:lineRule="auto"/>
              <w:rPr>
                <w:rFonts w:ascii="Arial"/>
                <w:sz w:val="21"/>
              </w:rPr>
            </w:pPr>
          </w:p>
          <w:p w14:paraId="539F9B1A">
            <w:pPr>
              <w:spacing w:line="247" w:lineRule="auto"/>
              <w:rPr>
                <w:rFonts w:ascii="Arial"/>
                <w:sz w:val="21"/>
              </w:rPr>
            </w:pPr>
          </w:p>
          <w:p w14:paraId="56100055">
            <w:pPr>
              <w:spacing w:line="247" w:lineRule="auto"/>
              <w:rPr>
                <w:rFonts w:ascii="Arial"/>
                <w:sz w:val="21"/>
              </w:rPr>
            </w:pPr>
          </w:p>
          <w:p w14:paraId="28327ED9">
            <w:pPr>
              <w:spacing w:line="247" w:lineRule="auto"/>
              <w:rPr>
                <w:rFonts w:ascii="Arial"/>
                <w:sz w:val="21"/>
              </w:rPr>
            </w:pPr>
          </w:p>
          <w:p w14:paraId="7BC1B826">
            <w:pPr>
              <w:spacing w:line="247" w:lineRule="auto"/>
              <w:rPr>
                <w:rFonts w:ascii="Arial"/>
                <w:sz w:val="21"/>
              </w:rPr>
            </w:pPr>
          </w:p>
          <w:p w14:paraId="6CC23D8B">
            <w:pPr>
              <w:spacing w:line="247" w:lineRule="auto"/>
              <w:rPr>
                <w:rFonts w:ascii="Arial"/>
                <w:sz w:val="21"/>
              </w:rPr>
            </w:pPr>
          </w:p>
          <w:p w14:paraId="6E786E20">
            <w:pPr>
              <w:spacing w:line="247" w:lineRule="auto"/>
              <w:rPr>
                <w:rFonts w:ascii="Arial"/>
                <w:sz w:val="21"/>
              </w:rPr>
            </w:pPr>
          </w:p>
          <w:p w14:paraId="4DBB2A26">
            <w:pPr>
              <w:pStyle w:val="7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 w14:paraId="7E8233A3">
            <w:pPr>
              <w:pStyle w:val="7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vAlign w:val="center"/>
          </w:tcPr>
          <w:p w14:paraId="640ED6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28C761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3C36AA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72B83B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9BDE77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4859B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1B1B3E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720B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2165FE7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2A8B52FE">
            <w:pPr>
              <w:pStyle w:val="7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vAlign w:val="center"/>
          </w:tcPr>
          <w:p w14:paraId="3721CF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A48B0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779EE8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54564B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6D2D2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35D533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0B2707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676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14F160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1C96C639">
            <w:pPr>
              <w:spacing w:line="253" w:lineRule="auto"/>
              <w:rPr>
                <w:rFonts w:ascii="Arial"/>
                <w:sz w:val="21"/>
              </w:rPr>
            </w:pPr>
          </w:p>
          <w:p w14:paraId="0DA265A1">
            <w:pPr>
              <w:spacing w:line="253" w:lineRule="auto"/>
              <w:rPr>
                <w:rFonts w:ascii="Arial"/>
                <w:sz w:val="21"/>
              </w:rPr>
            </w:pPr>
          </w:p>
          <w:p w14:paraId="543DEC1A">
            <w:pPr>
              <w:spacing w:line="254" w:lineRule="auto"/>
              <w:rPr>
                <w:rFonts w:ascii="Arial"/>
                <w:sz w:val="21"/>
              </w:rPr>
            </w:pPr>
          </w:p>
          <w:p w14:paraId="4C0F82EB">
            <w:pPr>
              <w:spacing w:line="254" w:lineRule="auto"/>
              <w:rPr>
                <w:rFonts w:ascii="Arial"/>
                <w:sz w:val="21"/>
              </w:rPr>
            </w:pPr>
          </w:p>
          <w:p w14:paraId="6357DAFE">
            <w:pPr>
              <w:pStyle w:val="7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 w14:paraId="601F8DD6">
            <w:pPr>
              <w:pStyle w:val="7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vAlign w:val="center"/>
          </w:tcPr>
          <w:p w14:paraId="60A1DFA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7C8FFE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22AAA3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248BB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4A59A0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98AACF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7C14A8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A680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6742AB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7D7DFE5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605EB4B">
            <w:pPr>
              <w:pStyle w:val="7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vAlign w:val="center"/>
          </w:tcPr>
          <w:p w14:paraId="2D3F1B2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A6B775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3EBB66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B69A05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99F2C1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B7D8CE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127C52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77CD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99D107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4D7715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C3439F7">
            <w:pPr>
              <w:pStyle w:val="7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vAlign w:val="center"/>
          </w:tcPr>
          <w:p w14:paraId="190AF88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D2DDE7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C5A088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47739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7A556E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A2E365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26CED6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8C97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5DA194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8BE58A5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7E1EE88">
            <w:pPr>
              <w:pStyle w:val="7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vAlign w:val="center"/>
          </w:tcPr>
          <w:p w14:paraId="36E4CB6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2E2E3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8EDD2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1A4A3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1A4326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D2FE8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41F982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EFE4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24E431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B4DFE15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E9F99AE">
            <w:pPr>
              <w:pStyle w:val="7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vAlign w:val="center"/>
          </w:tcPr>
          <w:p w14:paraId="734BDD6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E56CA8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8AA01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6AAC42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94125B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49AA6F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89896C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30C9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53E061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3C5BF63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5C05F77">
            <w:pPr>
              <w:pStyle w:val="7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vAlign w:val="center"/>
          </w:tcPr>
          <w:p w14:paraId="700536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B5052B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F6613D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520FDA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59B640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A89FD0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E52686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2067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D332FC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C02B579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EFB19E9">
            <w:pPr>
              <w:pStyle w:val="7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vAlign w:val="center"/>
          </w:tcPr>
          <w:p w14:paraId="69E710B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6FB07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94ADA2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DC02EB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0D5A8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2D6C51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F82B57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3704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7FD2D3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DF5719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4CA2770">
            <w:pPr>
              <w:pStyle w:val="7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vAlign w:val="center"/>
          </w:tcPr>
          <w:p w14:paraId="6D54A0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811688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78AA82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9695BF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CE63C3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03ABD9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F4590B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1EA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EDB543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34DA565">
            <w:pPr>
              <w:pStyle w:val="7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 w14:paraId="6D80D2C4">
            <w:pPr>
              <w:pStyle w:val="7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vAlign w:val="center"/>
          </w:tcPr>
          <w:p w14:paraId="34803E6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710F11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210C3E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EA716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A65646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BC08BD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82BD3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EE9C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717A02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2142C2B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BD945F0">
            <w:pPr>
              <w:pStyle w:val="7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vAlign w:val="center"/>
          </w:tcPr>
          <w:p w14:paraId="6DF0290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BC3C62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89956A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3F2CC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7EDD38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080992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E611DB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B4E9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52A460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0D9B5A3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5C60A11">
            <w:pPr>
              <w:pStyle w:val="7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vAlign w:val="center"/>
          </w:tcPr>
          <w:p w14:paraId="50B035D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D526B8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41AF2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680C7C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C664C2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B2086F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3D7E33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F0DE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591EE2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3385054">
            <w:pPr>
              <w:spacing w:line="248" w:lineRule="auto"/>
              <w:rPr>
                <w:rFonts w:ascii="Arial"/>
                <w:sz w:val="21"/>
              </w:rPr>
            </w:pPr>
          </w:p>
          <w:p w14:paraId="66459511">
            <w:pPr>
              <w:spacing w:line="249" w:lineRule="auto"/>
              <w:rPr>
                <w:rFonts w:ascii="Arial"/>
                <w:sz w:val="21"/>
              </w:rPr>
            </w:pPr>
          </w:p>
          <w:p w14:paraId="182A6D2C">
            <w:pPr>
              <w:spacing w:line="249" w:lineRule="auto"/>
              <w:rPr>
                <w:rFonts w:ascii="Arial"/>
                <w:sz w:val="21"/>
              </w:rPr>
            </w:pPr>
          </w:p>
          <w:p w14:paraId="797DA4C8">
            <w:pPr>
              <w:pStyle w:val="7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 w14:paraId="3CFAF405">
            <w:pPr>
              <w:pStyle w:val="7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vAlign w:val="center"/>
          </w:tcPr>
          <w:p w14:paraId="20F39D8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B3C27C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AC0B4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BFEADD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E8F5A9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54EA5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C24304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130C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71E610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FE517E1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3CFB295">
            <w:pPr>
              <w:pStyle w:val="7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vAlign w:val="center"/>
          </w:tcPr>
          <w:p w14:paraId="1B13D3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6219A7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01055D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11D552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4FA46E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64CE8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FEB64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177A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FEC695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D2080A5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083FB1C">
            <w:pPr>
              <w:pStyle w:val="7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vAlign w:val="center"/>
          </w:tcPr>
          <w:p w14:paraId="4A9E03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F8C1E4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E830E3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B58C63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ACD8E5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D026E3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F5BE2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78AE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E3A111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4F372B2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0776775">
            <w:pPr>
              <w:pStyle w:val="7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vAlign w:val="center"/>
          </w:tcPr>
          <w:p w14:paraId="1CEFE7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1B1656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20AC3C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2EF90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4A2A9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003A8D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7D2A3C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2B5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9F7077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BA59C2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5437E97">
            <w:pPr>
              <w:pStyle w:val="7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vAlign w:val="center"/>
          </w:tcPr>
          <w:p w14:paraId="02315A3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578002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A76141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6147A3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EB4B07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7CC147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034F6D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C7DA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6E3BE8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069583CA">
            <w:pPr>
              <w:spacing w:line="275" w:lineRule="auto"/>
              <w:rPr>
                <w:rFonts w:ascii="Arial"/>
                <w:sz w:val="21"/>
              </w:rPr>
            </w:pPr>
          </w:p>
          <w:p w14:paraId="392CBC70">
            <w:pPr>
              <w:spacing w:line="275" w:lineRule="auto"/>
              <w:rPr>
                <w:rFonts w:ascii="Arial"/>
                <w:sz w:val="21"/>
              </w:rPr>
            </w:pPr>
          </w:p>
          <w:p w14:paraId="0AD812E5">
            <w:pPr>
              <w:spacing w:line="276" w:lineRule="auto"/>
              <w:rPr>
                <w:rFonts w:ascii="Arial"/>
                <w:sz w:val="21"/>
              </w:rPr>
            </w:pPr>
          </w:p>
          <w:p w14:paraId="09C6DC91">
            <w:pPr>
              <w:pStyle w:val="7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 w14:paraId="06C00DA9">
            <w:pPr>
              <w:pStyle w:val="7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vAlign w:val="center"/>
          </w:tcPr>
          <w:p w14:paraId="3FDE71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0C1D52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5A6F57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0C62B2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6E8D6B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3A1471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965BD6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EC9C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DE7150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79A0F1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ABC02C4">
            <w:pPr>
              <w:pStyle w:val="7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 w14:paraId="37D768D4">
            <w:pPr>
              <w:pStyle w:val="7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vAlign w:val="center"/>
          </w:tcPr>
          <w:p w14:paraId="6DF1431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CB8D92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8C2CC4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C8C57E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83AF6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45DA79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A9528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FB0E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2128F5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FD5DE54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63FAD4B">
            <w:pPr>
              <w:pStyle w:val="7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vAlign w:val="center"/>
          </w:tcPr>
          <w:p w14:paraId="2622AD0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90E124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18AEF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91DAE7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FEAB89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06CA54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CA10B4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A350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752D7F69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4215140C">
            <w:pPr>
              <w:pStyle w:val="7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vAlign w:val="center"/>
          </w:tcPr>
          <w:p w14:paraId="1A1D856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726D9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FBDC88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B48C88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40708E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E92229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7027F2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E94C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10" w:type="dxa"/>
            <w:gridSpan w:val="3"/>
            <w:vAlign w:val="top"/>
          </w:tcPr>
          <w:p w14:paraId="68706A1B">
            <w:pPr>
              <w:pStyle w:val="7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vAlign w:val="center"/>
          </w:tcPr>
          <w:p w14:paraId="0703C03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70FA2C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76B571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740441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650591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FBD043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center"/>
          </w:tcPr>
          <w:p w14:paraId="59F3055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4A2E6A4E">
      <w:pPr>
        <w:spacing w:line="163" w:lineRule="exact"/>
      </w:pPr>
    </w:p>
    <w:p w14:paraId="17B66C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四、政府信息公开行政复议、行政诉讼情况</w:t>
      </w:r>
    </w:p>
    <w:tbl>
      <w:tblPr>
        <w:tblStyle w:val="8"/>
        <w:tblpPr w:leftFromText="180" w:rightFromText="180" w:vertAnchor="text" w:horzAnchor="page" w:tblpX="1213" w:tblpY="148"/>
        <w:tblOverlap w:val="never"/>
        <w:tblW w:w="97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 w14:paraId="7546C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41" w:type="dxa"/>
            <w:gridSpan w:val="5"/>
            <w:vAlign w:val="top"/>
          </w:tcPr>
          <w:p w14:paraId="6E5584CE">
            <w:pPr>
              <w:pStyle w:val="7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 w14:paraId="7BB69240">
            <w:pPr>
              <w:pStyle w:val="7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 w14:paraId="6E644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548B7ECE">
            <w:pPr>
              <w:pStyle w:val="7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4F7B885F">
            <w:pPr>
              <w:pStyle w:val="7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0937ECB9">
            <w:pPr>
              <w:pStyle w:val="7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62330164">
            <w:pPr>
              <w:pStyle w:val="7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29566198">
            <w:pPr>
              <w:spacing w:line="327" w:lineRule="auto"/>
              <w:rPr>
                <w:rFonts w:ascii="Arial"/>
                <w:sz w:val="21"/>
              </w:rPr>
            </w:pPr>
          </w:p>
          <w:p w14:paraId="19F26DDF">
            <w:pPr>
              <w:pStyle w:val="7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 w14:paraId="31D0BFFF">
            <w:pPr>
              <w:pStyle w:val="7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 w14:paraId="17F0E6F7">
            <w:pPr>
              <w:pStyle w:val="7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 w14:paraId="4F7CF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38006715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6B4AE6B7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0B5679F2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6C105F1F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1920A483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589F28EC">
            <w:pPr>
              <w:pStyle w:val="7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 w14:paraId="23D97F67">
            <w:pPr>
              <w:pStyle w:val="7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 w14:paraId="0A03213B">
            <w:pPr>
              <w:pStyle w:val="7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2063A4C7">
            <w:pPr>
              <w:pStyle w:val="7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 w14:paraId="6BE5DFFF">
            <w:pPr>
              <w:pStyle w:val="7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 w14:paraId="0371B464">
            <w:pPr>
              <w:pStyle w:val="7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 w14:paraId="3575748F">
            <w:pPr>
              <w:pStyle w:val="7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 w14:paraId="3E0F926C">
            <w:pPr>
              <w:pStyle w:val="7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013E2681">
            <w:pPr>
              <w:pStyle w:val="7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 w14:paraId="3E47057A">
            <w:pPr>
              <w:pStyle w:val="7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 w14:paraId="0699E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4" w:type="dxa"/>
            <w:vAlign w:val="center"/>
          </w:tcPr>
          <w:p w14:paraId="36050CE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109C005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A42C7C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842BE6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2C6D9A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316A45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center"/>
          </w:tcPr>
          <w:p w14:paraId="4BE590B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9050C2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B9E678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5ABD05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D648F8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A583F9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01E50FD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47E54F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0974EA3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425361C9">
      <w:pPr>
        <w:spacing w:line="163" w:lineRule="exact"/>
      </w:pPr>
    </w:p>
    <w:p w14:paraId="354A6268">
      <w:pPr>
        <w:spacing w:line="358" w:lineRule="auto"/>
        <w:rPr>
          <w:rFonts w:ascii="Arial"/>
          <w:sz w:val="21"/>
        </w:rPr>
      </w:pPr>
    </w:p>
    <w:p w14:paraId="24A2F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五、存在的主要问题及改进情况</w:t>
      </w:r>
    </w:p>
    <w:p w14:paraId="3CBD56F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</w:rPr>
        <w:t>（一）存在的主要问题</w:t>
      </w:r>
    </w:p>
    <w:p w14:paraId="20B7B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一是部分部门和工作人员对政务公开工作的重视程度不够，致使公开内容存在不全面的问题。二是政务公开队伍建设有待强化，工作人员业务能力和水平有待提升，且缺乏系统、专业的培训和学习。</w:t>
      </w:r>
    </w:p>
    <w:p w14:paraId="40F683D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改进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情况</w:t>
      </w:r>
    </w:p>
    <w:p w14:paraId="3E6544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是提升思想认识，压实工作责任。强化组织领导，通过培训、宣传等方式，加深干部职工对政务公开重要性的认知，增强责任感与使命感。二是加强队伍建设，增强业务能力。定期组织政务公开工作人员参加业务培训和交流活动，提升其业务水平。建立健全激励机制，充分调动工作人员的积极性和主动性，为政务公开工作提供有力的人才保障。</w:t>
      </w:r>
    </w:p>
    <w:p w14:paraId="2878F0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六、其他需要报告的事项</w:t>
      </w:r>
    </w:p>
    <w:p w14:paraId="2AB3A8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本年度未收取政府信息公开信息处理费。</w:t>
      </w:r>
    </w:p>
    <w:sectPr>
      <w:footerReference r:id="rId5" w:type="default"/>
      <w:pgSz w:w="11520" w:h="16490"/>
      <w:pgMar w:top="1701" w:right="1474" w:bottom="1417" w:left="1587" w:header="0" w:footer="853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0CF2B">
    <w:pPr>
      <w:spacing w:line="171" w:lineRule="auto"/>
      <w:ind w:left="4784" w:firstLine="4983" w:firstLineChars="0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BEA8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BEA8F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2I3YzdjYzEwOTkyNTI0MzFlNWZiYzgyZWQ2YzQifQ=="/>
  </w:docVars>
  <w:rsids>
    <w:rsidRoot w:val="00000000"/>
    <w:rsid w:val="06562747"/>
    <w:rsid w:val="0CE65A5B"/>
    <w:rsid w:val="1E707697"/>
    <w:rsid w:val="22A91798"/>
    <w:rsid w:val="2CA805F4"/>
    <w:rsid w:val="37324F11"/>
    <w:rsid w:val="55802148"/>
    <w:rsid w:val="57B7551B"/>
    <w:rsid w:val="588D7695"/>
    <w:rsid w:val="5DE459E9"/>
    <w:rsid w:val="5EC410BD"/>
    <w:rsid w:val="6E322A0D"/>
    <w:rsid w:val="70DF6B28"/>
    <w:rsid w:val="72D674C8"/>
    <w:rsid w:val="76770854"/>
    <w:rsid w:val="79443222"/>
    <w:rsid w:val="7C7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1394</Characters>
  <Lines>0</Lines>
  <Paragraphs>0</Paragraphs>
  <TotalTime>17</TotalTime>
  <ScaleCrop>false</ScaleCrop>
  <LinksUpToDate>false</LinksUpToDate>
  <CharactersWithSpaces>1437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、尴尬、</cp:lastModifiedBy>
  <cp:lastPrinted>2025-02-25T09:13:50Z</cp:lastPrinted>
  <dcterms:modified xsi:type="dcterms:W3CDTF">2025-02-25T09:25:26Z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D7708D9CF6EE44D7832D79C71F989FCB_13</vt:lpwstr>
  </property>
  <property fmtid="{D5CDD505-2E9C-101B-9397-08002B2CF9AE}" pid="4" name="KSOTemplateDocerSaveRecord">
    <vt:lpwstr>eyJoZGlkIjoiZDJlM2I3YzdjYzEwOTkyNTI0MzFlNWZiYzgyZWQ2YzQiLCJ1c2VySWQiOiIzMTYwMTE5NzUifQ==</vt:lpwstr>
  </property>
</Properties>
</file>