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pacing w:line="600" w:lineRule="exact"/>
        <w:jc w:val="center"/>
        <w:rPr>
          <w:rFonts w:hint="eastAsia" w:ascii="黑体" w:hAnsi="黑体" w:eastAsia="黑体" w:cs="黑体"/>
          <w:kern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kern w:val="0"/>
          <w:sz w:val="44"/>
          <w:szCs w:val="44"/>
          <w:lang w:eastAsia="zh-CN"/>
        </w:rPr>
        <w:t>乡宁县2020年行政审批服务管理局</w:t>
      </w:r>
    </w:p>
    <w:p>
      <w:pPr>
        <w:widowControl/>
        <w:adjustRightInd w:val="0"/>
        <w:spacing w:line="600" w:lineRule="exact"/>
        <w:jc w:val="center"/>
        <w:rPr>
          <w:rFonts w:hint="eastAsia" w:ascii="黑体" w:hAnsi="黑体" w:eastAsia="黑体" w:cs="黑体"/>
          <w:kern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kern w:val="0"/>
          <w:sz w:val="44"/>
          <w:szCs w:val="44"/>
          <w:lang w:eastAsia="zh-CN"/>
        </w:rPr>
        <w:t>信息公开工作报告</w:t>
      </w:r>
    </w:p>
    <w:p>
      <w:pPr>
        <w:widowControl/>
        <w:numPr>
          <w:ilvl w:val="0"/>
          <w:numId w:val="0"/>
        </w:numPr>
        <w:shd w:val="clear" w:color="auto" w:fill="FFFFFF"/>
        <w:tabs>
          <w:tab w:val="left" w:pos="778"/>
        </w:tabs>
        <w:adjustRightInd w:val="0"/>
        <w:spacing w:before="100" w:beforeAutospacing="1" w:line="600" w:lineRule="exact"/>
        <w:ind w:firstLine="640" w:firstLineChars="200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kern w:val="0"/>
          <w:sz w:val="32"/>
          <w:szCs w:val="32"/>
        </w:rPr>
        <w:t>总体情况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640" w:firstLineChars="20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根据《中华人民共和国政府信息公开条例》及有关文件的精神，我局高度重视政府信息公开工作，作为日常工作的重要内容，强化制度机制建设，高效地做好政府信息公开工作。现将我局2020年度政府信息公开工作情况报告如下：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Chars="200" w:right="0" w:rightChars="0"/>
        <w:jc w:val="both"/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（一）主动公开政府信息的情况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截至2020年12月31日，我局通过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乡宁政务服务网主动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公开和更新各类工作动态信息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56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条，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公示公告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条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同时，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2020年度通过“乡宁政务在线”微信公众号共发布178条工作动态等重要信息，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将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审批局简介、楼层布局、联系方式、办事指南等重要信息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公开并更新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。通过政务服务自助机、智能服务平台、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LED大屏及时有效地公开了各类办事指南及办件动态。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leftChars="0" w:right="0" w:rightChars="0" w:firstLine="643" w:firstLineChars="200"/>
        <w:jc w:val="both"/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依申请公开政府信息的情况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right="0" w:rightChars="0" w:firstLine="960" w:firstLineChars="30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2020年度我局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未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收到依申请公开的政府信息公开申请信息。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leftChars="0" w:right="0" w:rightChars="0" w:firstLine="643" w:firstLineChars="200"/>
        <w:jc w:val="both"/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政府信息管理和监督保障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安排专人负责本部门信息公开、审核及平台维护、更新、信息发布等相关建设和运行工作。每周对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相关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平台检查一次，发现问题及时完成整改，切实推进工作落实。 </w:t>
      </w:r>
    </w:p>
    <w:p>
      <w:pPr>
        <w:widowControl/>
        <w:shd w:val="clear" w:color="auto" w:fill="FFFFFF"/>
        <w:adjustRightInd w:val="0"/>
        <w:spacing w:before="100" w:beforeAutospacing="1" w:after="150" w:line="600" w:lineRule="exact"/>
        <w:ind w:firstLine="643" w:firstLineChars="200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二、主动公开政府信息情况</w:t>
      </w:r>
    </w:p>
    <w:tbl>
      <w:tblPr>
        <w:tblStyle w:val="5"/>
        <w:tblW w:w="897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06"/>
        <w:gridCol w:w="2494"/>
        <w:gridCol w:w="1534"/>
        <w:gridCol w:w="19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897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4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本年新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制作数量</w:t>
            </w:r>
          </w:p>
        </w:tc>
        <w:tc>
          <w:tcPr>
            <w:tcW w:w="15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本年新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公开数量</w:t>
            </w:r>
          </w:p>
        </w:tc>
        <w:tc>
          <w:tcPr>
            <w:tcW w:w="19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规章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规范性文件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</w:t>
            </w:r>
            <w:bookmarkStart w:id="0" w:name="_GoBack"/>
            <w:bookmarkEnd w:id="0"/>
          </w:p>
        </w:tc>
        <w:tc>
          <w:tcPr>
            <w:tcW w:w="1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897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4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5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19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123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-3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其他对外管理服务事项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897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4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5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19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897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4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347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+1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897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4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采购项目数量</w:t>
            </w:r>
          </w:p>
        </w:tc>
        <w:tc>
          <w:tcPr>
            <w:tcW w:w="347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</w:trPr>
        <w:tc>
          <w:tcPr>
            <w:tcW w:w="3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政府集中采购</w:t>
            </w:r>
          </w:p>
        </w:tc>
        <w:tc>
          <w:tcPr>
            <w:tcW w:w="24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79.96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万元</w:t>
            </w:r>
          </w:p>
        </w:tc>
      </w:tr>
    </w:tbl>
    <w:p>
      <w:pPr>
        <w:widowControl/>
        <w:shd w:val="clear" w:color="auto" w:fill="FFFFFF"/>
        <w:wordWrap w:val="0"/>
        <w:spacing w:before="100" w:beforeAutospacing="1" w:line="540" w:lineRule="atLeas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　　三、收到和处理政府信息公开申请情况</w:t>
      </w:r>
    </w:p>
    <w:tbl>
      <w:tblPr>
        <w:tblStyle w:val="5"/>
        <w:tblW w:w="85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6"/>
        <w:gridCol w:w="983"/>
        <w:gridCol w:w="1685"/>
        <w:gridCol w:w="743"/>
        <w:gridCol w:w="689"/>
        <w:gridCol w:w="688"/>
        <w:gridCol w:w="743"/>
        <w:gridCol w:w="897"/>
        <w:gridCol w:w="672"/>
        <w:gridCol w:w="6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3424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5076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3424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自然人</w:t>
            </w:r>
          </w:p>
        </w:tc>
        <w:tc>
          <w:tcPr>
            <w:tcW w:w="3689" w:type="dxa"/>
            <w:gridSpan w:val="5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法人或其他组织</w:t>
            </w:r>
          </w:p>
        </w:tc>
        <w:tc>
          <w:tcPr>
            <w:tcW w:w="644" w:type="dxa"/>
            <w:vMerge w:val="restar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6" w:hRule="atLeast"/>
        </w:trPr>
        <w:tc>
          <w:tcPr>
            <w:tcW w:w="3424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商业企业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科研机构</w:t>
            </w:r>
          </w:p>
        </w:tc>
        <w:tc>
          <w:tcPr>
            <w:tcW w:w="743" w:type="dxa"/>
            <w:tcBorders>
              <w:top w:val="single" w:color="000000" w:sz="8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社会公益组织</w:t>
            </w:r>
          </w:p>
        </w:tc>
        <w:tc>
          <w:tcPr>
            <w:tcW w:w="897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法律服务机构</w:t>
            </w:r>
          </w:p>
        </w:tc>
        <w:tc>
          <w:tcPr>
            <w:tcW w:w="6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其他</w:t>
            </w:r>
          </w:p>
        </w:tc>
        <w:tc>
          <w:tcPr>
            <w:tcW w:w="64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3424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3424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75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三、本年度办理结果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（一）予以公开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（三）不予公开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1.属于国家秘密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2.其他法律行政法规禁止公开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3.危及“三安全一稳定”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4.保护第三方合法权益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5.属于三类内部事务信息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6.属于四类过程性信息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7.属于行政执法案卷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8.属于行政查询事项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（四）无法提供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1.本机关不掌握相关政府信息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2.没有现成信息需要另行制作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3.补正后申请内容仍不明确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（五）不予处理</w:t>
            </w: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1.信访举报投诉类申请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2.重复申请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3.要求提供公开出版物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4.无正当理由大量反复申请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6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（六）其他处理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7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（七）总计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</w:trPr>
        <w:tc>
          <w:tcPr>
            <w:tcW w:w="3424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四、结转下年度继续办理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shd w:val="clear" w:color="auto" w:fill="FFFFFF"/>
        <w:wordWrap w:val="0"/>
        <w:spacing w:before="100" w:beforeAutospacing="1" w:line="540" w:lineRule="atLeas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　　四、政府信息公开行政复议、行政诉讼情况</w:t>
      </w:r>
    </w:p>
    <w:tbl>
      <w:tblPr>
        <w:tblStyle w:val="5"/>
        <w:tblW w:w="90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2"/>
        <w:gridCol w:w="602"/>
        <w:gridCol w:w="603"/>
        <w:gridCol w:w="603"/>
        <w:gridCol w:w="661"/>
        <w:gridCol w:w="557"/>
        <w:gridCol w:w="603"/>
        <w:gridCol w:w="603"/>
        <w:gridCol w:w="603"/>
        <w:gridCol w:w="621"/>
        <w:gridCol w:w="604"/>
        <w:gridCol w:w="604"/>
        <w:gridCol w:w="604"/>
        <w:gridCol w:w="604"/>
        <w:gridCol w:w="6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行政复议</w:t>
            </w:r>
          </w:p>
        </w:tc>
        <w:tc>
          <w:tcPr>
            <w:tcW w:w="6004" w:type="dxa"/>
            <w:gridSpan w:val="10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6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总计</w:t>
            </w:r>
          </w:p>
        </w:tc>
        <w:tc>
          <w:tcPr>
            <w:tcW w:w="2987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未经复议直接起诉</w:t>
            </w:r>
          </w:p>
        </w:tc>
        <w:tc>
          <w:tcPr>
            <w:tcW w:w="3017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6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总计</w:t>
            </w:r>
          </w:p>
        </w:tc>
        <w:tc>
          <w:tcPr>
            <w:tcW w:w="6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0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line="540" w:lineRule="atLeast"/>
        <w:ind w:firstLine="643" w:firstLineChars="200"/>
        <w:jc w:val="left"/>
        <w:textAlignment w:val="auto"/>
        <w:rPr>
          <w:rFonts w:hint="eastAsia"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存在的主要问题及改进情况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line="540" w:lineRule="atLeas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1、政府信息公开工作力量薄弱。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line="540" w:lineRule="atLeas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2、缺乏有效指导，由于缺乏上级部门有效指导，对部分信息公开把握程度方面有待进一步加强。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line="540" w:lineRule="atLeas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下一步我局将加强政府信息公开队伍建设，切实提高对政府信息公开工作重要性的认识，主动与上级部门对接完善政府信息公开工作，加强微信公众号、网站运维，不断提高信息公开质量，拓宽政府信息公开渠道，依托“乡宁政务在线”微信公众号进一步加大群众关心、社会关注的热点问题的信息公开力度，并即时与群众提出的各种疑问进行互动交流，确保政府信息公开工作高效、便民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line="540" w:lineRule="atLeast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line="540" w:lineRule="atLeast"/>
        <w:ind w:firstLine="64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line="540" w:lineRule="atLeast"/>
        <w:ind w:firstLine="64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line="540" w:lineRule="atLeast"/>
        <w:ind w:firstLine="64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line="540" w:lineRule="atLeast"/>
        <w:ind w:firstLine="64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line="540" w:lineRule="atLeast"/>
        <w:ind w:firstLine="4806" w:firstLineChars="1502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2021年1月27日</w:t>
      </w:r>
    </w:p>
    <w:p>
      <w:pPr>
        <w:widowControl/>
        <w:spacing w:line="620" w:lineRule="atLeast"/>
        <w:rPr>
          <w:rFonts w:hint="eastAsia" w:ascii="仿宋_GB2312" w:hAnsi="仿宋_GB2312" w:eastAsia="仿宋_GB2312" w:cs="仿宋_GB231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5"/>
      <w:numFmt w:val="chineseCounting"/>
      <w:suff w:val="nothing"/>
      <w:lvlText w:val="%1、"/>
      <w:lvlJc w:val="left"/>
    </w:lvl>
  </w:abstractNum>
  <w:abstractNum w:abstractNumId="1">
    <w:nsid w:val="0C61AD76"/>
    <w:multiLevelType w:val="singleLevel"/>
    <w:tmpl w:val="0C61AD76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75CDC"/>
    <w:rsid w:val="072C726A"/>
    <w:rsid w:val="09800A66"/>
    <w:rsid w:val="11FE47BA"/>
    <w:rsid w:val="19943AF0"/>
    <w:rsid w:val="257453F2"/>
    <w:rsid w:val="28EC7FD5"/>
    <w:rsid w:val="3B6303DC"/>
    <w:rsid w:val="3BDE41E1"/>
    <w:rsid w:val="3C35573E"/>
    <w:rsid w:val="490838C1"/>
    <w:rsid w:val="53571A14"/>
    <w:rsid w:val="712821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8">
    <w:name w:val="页脚 Char"/>
    <w:basedOn w:val="6"/>
    <w:link w:val="2"/>
    <w:semiHidden/>
    <w:qFormat/>
    <w:uiPriority w:val="0"/>
    <w:rPr>
      <w:sz w:val="18"/>
      <w:szCs w:val="18"/>
    </w:rPr>
  </w:style>
  <w:style w:type="character" w:customStyle="1" w:styleId="9">
    <w:name w:val="页眉 Char"/>
    <w:basedOn w:val="6"/>
    <w:link w:val="3"/>
    <w:semiHidden/>
    <w:qFormat/>
    <w:uiPriority w:val="0"/>
    <w:rPr>
      <w:sz w:val="18"/>
      <w:szCs w:val="18"/>
    </w:rPr>
  </w:style>
  <w:style w:type="paragraph" w:customStyle="1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494</Words>
  <Characters>2819</Characters>
  <Lines>23</Lines>
  <Paragraphs>6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2021-01-27T06:14:00Z</dcterms:created>
  <dc:creator>hp</dc:creator>
  <cp:lastModifiedBy>狗尾巴草</cp:lastModifiedBy>
  <cp:lastPrinted>2021-01-27T08:56:00Z</cp:lastPrinted>
  <dcterms:modified xsi:type="dcterms:W3CDTF">2021-01-27T09:06:31Z</dcterms:modified>
  <dc:title>hp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