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  <w:t>乡宁县统计局2021年度政府信息公开工作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0"/>
          <w:szCs w:val="40"/>
          <w:shd w:val="clear" w:color="auto" w:fill="FFFFFF"/>
        </w:rPr>
        <w:t>年 度 报 告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一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、总体情况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乡宁县统计局认真贯彻落实《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中华人民共和国政府信息公开条例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》各项要求，按照县委、县政府统一部署，加强组织领导，健全工作机制，扎实推进政府信息公开工作。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成立了政务公开领导组，指定局办公室负责政务公开工作，明确了专职人员，组织了人员培训，健全完善了信息依申请公开、信息发布保密审查等制度。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2021年主动公开政府信息1条，全部为行政处罚。没有新收和结转政府信息公开申请。没有行政复议、行政诉讼事项。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bidi="ar"/>
        </w:rPr>
        <w:t>三、收到和处理政府信息公开申请情况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商业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科研</w:t>
            </w:r>
          </w:p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五、存在的主要问题及改进情况</w:t>
      </w:r>
    </w:p>
    <w:p>
      <w:pPr>
        <w:pStyle w:val="2"/>
        <w:widowControl/>
        <w:spacing w:beforeAutospacing="0" w:afterAutospacing="0" w:line="432" w:lineRule="atLeast"/>
        <w:ind w:firstLine="42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存在的主要问题是政府信息公开不够及时、流程不够规范。主要从以下三个方面进行了改进：一是加强组织领导，将政府信息公开工作纳入年度考核评价，抓好落实；二是强化人员培训，提高政府信息公开人员能力素质；三是严格审核把关，规范政府信息公开程序。</w:t>
      </w:r>
    </w:p>
    <w:p>
      <w:pPr>
        <w:widowControl/>
        <w:jc w:val="left"/>
        <w:rPr>
          <w:rFonts w:ascii="黑体" w:hAnsi="黑体" w:eastAsia="黑体" w:cs="黑体"/>
          <w:color w:val="333333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bidi="ar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我们将继续按照《中华人民共和国政府信息公开条例》、《中华人民共和国统计法》等法律法规要求，进一步创新公开形式，扩大公开领域，规范公开管理，不断提高政府信息公开工作的质量和水平。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2022年1月18日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327E55C5"/>
    <w:rsid w:val="00243F49"/>
    <w:rsid w:val="002A365C"/>
    <w:rsid w:val="00500AAE"/>
    <w:rsid w:val="00D46AAD"/>
    <w:rsid w:val="1AFC37CE"/>
    <w:rsid w:val="327E55C5"/>
    <w:rsid w:val="37681B3D"/>
    <w:rsid w:val="401B5ECF"/>
    <w:rsid w:val="53A154D9"/>
    <w:rsid w:val="5C4C3FAF"/>
    <w:rsid w:val="5DDC2F19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1177</Words>
  <Characters>1206</Characters>
  <Lines>13</Lines>
  <Paragraphs>3</Paragraphs>
  <TotalTime>12</TotalTime>
  <ScaleCrop>false</ScaleCrop>
  <LinksUpToDate>false</LinksUpToDate>
  <CharactersWithSpaces>1438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Administrator</cp:lastModifiedBy>
  <dcterms:modified xsi:type="dcterms:W3CDTF">2023-02-08T02:21:31Z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FAB9B26F49854DEB8A31FA98452300CE</vt:lpwstr>
  </property>
</Properties>
</file>