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99" w:rsidRDefault="00F76199" w:rsidP="00F76199">
      <w:pPr>
        <w:pStyle w:val="a5"/>
        <w:widowControl/>
        <w:shd w:val="clear" w:color="auto" w:fill="FFFFFF"/>
        <w:spacing w:beforeAutospacing="0" w:afterAutospacing="0"/>
        <w:jc w:val="center"/>
        <w:rPr>
          <w:rFonts w:ascii="方正小标宋简体" w:eastAsia="方正小标宋简体" w:hAnsi="方正小标宋简体" w:cs="方正小标宋简体"/>
          <w:b/>
          <w:color w:val="333333"/>
          <w:sz w:val="40"/>
          <w:szCs w:val="40"/>
          <w:shd w:val="clear" w:color="auto" w:fill="FFFFFF"/>
        </w:rPr>
      </w:pPr>
      <w:r>
        <w:rPr>
          <w:rFonts w:ascii="方正小标宋简体" w:eastAsia="方正小标宋简体" w:hAnsi="方正小标宋简体" w:cs="方正小标宋简体" w:hint="eastAsia"/>
          <w:b/>
          <w:color w:val="333333"/>
          <w:sz w:val="40"/>
          <w:szCs w:val="40"/>
          <w:shd w:val="clear" w:color="auto" w:fill="FFFFFF"/>
        </w:rPr>
        <w:t>乡宁县市场监督管理局</w:t>
      </w:r>
    </w:p>
    <w:p w:rsidR="00F76199" w:rsidRDefault="00F76199" w:rsidP="00F76199">
      <w:pPr>
        <w:pStyle w:val="a5"/>
        <w:widowControl/>
        <w:shd w:val="clear" w:color="auto" w:fill="FFFFFF"/>
        <w:spacing w:beforeAutospacing="0" w:afterAutospacing="0"/>
        <w:jc w:val="center"/>
        <w:rPr>
          <w:rFonts w:ascii="方正小标宋简体" w:eastAsia="方正小标宋简体" w:hAnsi="方正小标宋简体" w:cs="方正小标宋简体"/>
          <w:color w:val="333333"/>
          <w:sz w:val="40"/>
          <w:szCs w:val="40"/>
        </w:rPr>
      </w:pPr>
      <w:r>
        <w:rPr>
          <w:rFonts w:ascii="方正小标宋简体" w:eastAsia="方正小标宋简体" w:hAnsi="方正小标宋简体" w:cs="方正小标宋简体" w:hint="eastAsia"/>
          <w:b/>
          <w:color w:val="333333"/>
          <w:sz w:val="40"/>
          <w:szCs w:val="40"/>
          <w:shd w:val="clear" w:color="auto" w:fill="FFFFFF"/>
        </w:rPr>
        <w:t>2022年政府信息公开工作年度报告</w:t>
      </w:r>
    </w:p>
    <w:p w:rsidR="00F76199" w:rsidRDefault="00F76199" w:rsidP="00F76199">
      <w:pPr>
        <w:pStyle w:val="a5"/>
        <w:widowControl/>
        <w:shd w:val="clear" w:color="auto" w:fill="FFFFFF"/>
        <w:spacing w:beforeAutospacing="0" w:afterAutospacing="0"/>
        <w:ind w:firstLine="420"/>
        <w:jc w:val="both"/>
        <w:rPr>
          <w:rFonts w:ascii="黑体" w:eastAsia="黑体" w:hAnsi="黑体" w:cs="黑体"/>
          <w:color w:val="333333"/>
          <w:sz w:val="32"/>
          <w:szCs w:val="32"/>
        </w:rPr>
      </w:pPr>
    </w:p>
    <w:p w:rsidR="00F76199" w:rsidRDefault="00F76199" w:rsidP="00F76199">
      <w:pPr>
        <w:pStyle w:val="a5"/>
        <w:widowControl/>
        <w:shd w:val="clear" w:color="auto" w:fill="FFFFFF"/>
        <w:spacing w:beforeAutospacing="0" w:afterAutospacing="0"/>
        <w:ind w:firstLine="420"/>
        <w:jc w:val="both"/>
        <w:rPr>
          <w:rFonts w:ascii="黑体" w:eastAsia="黑体" w:hAnsi="黑体" w:cs="黑体"/>
          <w:color w:val="333333"/>
          <w:sz w:val="32"/>
          <w:szCs w:val="32"/>
        </w:rPr>
      </w:pPr>
      <w:r>
        <w:rPr>
          <w:rFonts w:ascii="黑体" w:eastAsia="黑体" w:hAnsi="黑体" w:cs="黑体" w:hint="eastAsia"/>
          <w:b/>
          <w:color w:val="333333"/>
          <w:sz w:val="32"/>
          <w:szCs w:val="32"/>
          <w:shd w:val="clear" w:color="auto" w:fill="FFFFFF"/>
        </w:rPr>
        <w:t>一</w:t>
      </w:r>
      <w:r>
        <w:rPr>
          <w:rFonts w:ascii="黑体" w:eastAsia="黑体" w:hAnsi="黑体" w:cs="黑体" w:hint="eastAsia"/>
          <w:bCs/>
          <w:color w:val="333333"/>
          <w:sz w:val="32"/>
          <w:szCs w:val="32"/>
          <w:shd w:val="clear" w:color="auto" w:fill="FFFFFF"/>
        </w:rPr>
        <w:t>、总体情况</w:t>
      </w:r>
    </w:p>
    <w:p w:rsidR="00F76199" w:rsidRDefault="00F76199" w:rsidP="00F76199">
      <w:pPr>
        <w:pStyle w:val="a5"/>
        <w:widowControl/>
        <w:shd w:val="clear" w:color="auto" w:fill="FFFFFF"/>
        <w:spacing w:beforeAutospacing="0" w:afterAutospacing="0"/>
        <w:ind w:firstLine="420"/>
        <w:jc w:val="both"/>
        <w:rPr>
          <w:rFonts w:ascii="仿宋_GB2312" w:eastAsia="仿宋_GB2312" w:hAnsi="仿宋_GB2312" w:cs="仿宋_GB2312"/>
          <w:color w:val="333333"/>
          <w:sz w:val="32"/>
          <w:szCs w:val="32"/>
          <w:shd w:val="clear" w:color="auto" w:fill="FFFFFF"/>
        </w:rPr>
      </w:pPr>
      <w:r w:rsidRPr="00C63C66">
        <w:rPr>
          <w:rFonts w:ascii="仿宋_GB2312" w:eastAsia="仿宋_GB2312" w:hAnsi="仿宋_GB2312" w:cs="仿宋_GB2312" w:hint="eastAsia"/>
          <w:color w:val="333333"/>
          <w:sz w:val="32"/>
          <w:szCs w:val="32"/>
          <w:shd w:val="clear" w:color="auto" w:fill="FFFFFF"/>
        </w:rPr>
        <w:t>我局今年公开的信息主要为我局食品抽检和行政处罚案件以及便民服务；所涉及的食品、药品方面的政策、法规等内容；食品、药品安全知识以及如何鉴别假药和假冒伪劣食品等方面。</w:t>
      </w:r>
      <w:proofErr w:type="gramStart"/>
      <w:r w:rsidRPr="00C63C66">
        <w:rPr>
          <w:rFonts w:ascii="仿宋_GB2312" w:eastAsia="仿宋_GB2312" w:hAnsi="仿宋_GB2312" w:cs="仿宋_GB2312" w:hint="eastAsia"/>
          <w:color w:val="333333"/>
          <w:sz w:val="32"/>
          <w:szCs w:val="32"/>
          <w:shd w:val="clear" w:color="auto" w:fill="FFFFFF"/>
        </w:rPr>
        <w:t>无咨询</w:t>
      </w:r>
      <w:proofErr w:type="gramEnd"/>
      <w:r w:rsidRPr="00C63C66">
        <w:rPr>
          <w:rFonts w:ascii="仿宋_GB2312" w:eastAsia="仿宋_GB2312" w:hAnsi="仿宋_GB2312" w:cs="仿宋_GB2312" w:hint="eastAsia"/>
          <w:color w:val="333333"/>
          <w:sz w:val="32"/>
          <w:szCs w:val="32"/>
          <w:shd w:val="clear" w:color="auto" w:fill="FFFFFF"/>
        </w:rPr>
        <w:t>处理、行政复议和行政诉讼等。</w:t>
      </w:r>
    </w:p>
    <w:p w:rsidR="00F76199" w:rsidRPr="00F76199" w:rsidRDefault="00F76199" w:rsidP="00F76199">
      <w:pPr>
        <w:pStyle w:val="a5"/>
        <w:widowControl/>
        <w:shd w:val="clear" w:color="auto" w:fill="FFFFFF"/>
        <w:spacing w:before="0" w:beforeAutospacing="0" w:after="0" w:afterAutospacing="0" w:line="540" w:lineRule="exact"/>
        <w:ind w:firstLine="420"/>
        <w:jc w:val="both"/>
        <w:rPr>
          <w:rFonts w:ascii="黑体" w:eastAsia="黑体" w:hAnsi="黑体" w:cs="宋体"/>
          <w:color w:val="333333"/>
          <w:sz w:val="32"/>
          <w:szCs w:val="32"/>
        </w:rPr>
      </w:pPr>
      <w:r w:rsidRPr="00F76199">
        <w:rPr>
          <w:rFonts w:ascii="黑体" w:eastAsia="黑体" w:hAnsi="黑体" w:cs="宋体" w:hint="eastAsia"/>
          <w:color w:val="333333"/>
          <w:sz w:val="32"/>
          <w:szCs w:val="32"/>
          <w:shd w:val="clear" w:color="auto" w:fill="FFFFFF"/>
        </w:rPr>
        <w:t>二、主动公开政府信息情况</w:t>
      </w:r>
    </w:p>
    <w:tbl>
      <w:tblPr>
        <w:tblW w:w="9740" w:type="dxa"/>
        <w:jc w:val="center"/>
        <w:tblCellMar>
          <w:left w:w="0" w:type="dxa"/>
          <w:right w:w="0" w:type="dxa"/>
        </w:tblCellMar>
        <w:tblLook w:val="0000" w:firstRow="0" w:lastRow="0" w:firstColumn="0" w:lastColumn="0" w:noHBand="0" w:noVBand="0"/>
      </w:tblPr>
      <w:tblGrid>
        <w:gridCol w:w="2435"/>
        <w:gridCol w:w="2435"/>
        <w:gridCol w:w="2435"/>
        <w:gridCol w:w="2435"/>
      </w:tblGrid>
      <w:tr w:rsidR="00F76199" w:rsidTr="001E532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第二十条第（一）项</w:t>
            </w:r>
          </w:p>
        </w:tc>
      </w:tr>
      <w:tr w:rsidR="00F76199" w:rsidTr="001E532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本年</w:t>
            </w:r>
            <w:r>
              <w:rPr>
                <w:rFonts w:ascii="宋体" w:hAnsi="宋体" w:cs="宋体" w:hint="eastAsia"/>
                <w:kern w:val="0"/>
                <w:sz w:val="20"/>
                <w:szCs w:val="20"/>
                <w:lang w:bidi="ar"/>
              </w:rPr>
              <w:t>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F76199" w:rsidTr="001E532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 　0</w:t>
            </w:r>
          </w:p>
        </w:tc>
        <w:tc>
          <w:tcPr>
            <w:tcW w:w="2435"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cs="Calibri"/>
                <w:kern w:val="0"/>
                <w:szCs w:val="21"/>
                <w:lang w:bidi="ar"/>
              </w:rPr>
              <w:t> </w:t>
            </w:r>
            <w:r>
              <w:rPr>
                <w:rFonts w:cs="Calibri" w:hint="eastAsia"/>
                <w:kern w:val="0"/>
                <w:szCs w:val="21"/>
                <w:lang w:bidi="ar"/>
              </w:rPr>
              <w:t>0</w:t>
            </w:r>
          </w:p>
        </w:tc>
      </w:tr>
      <w:tr w:rsidR="00F76199" w:rsidTr="001E532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 　0</w:t>
            </w:r>
          </w:p>
        </w:tc>
        <w:tc>
          <w:tcPr>
            <w:tcW w:w="2435"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cs="Calibri"/>
                <w:kern w:val="0"/>
                <w:szCs w:val="21"/>
                <w:lang w:bidi="ar"/>
              </w:rPr>
              <w:t> </w:t>
            </w:r>
            <w:r>
              <w:rPr>
                <w:rFonts w:cs="Calibri" w:hint="eastAsia"/>
                <w:kern w:val="0"/>
                <w:szCs w:val="21"/>
                <w:lang w:bidi="ar"/>
              </w:rPr>
              <w:t>0</w:t>
            </w:r>
          </w:p>
        </w:tc>
      </w:tr>
      <w:tr w:rsidR="00F76199" w:rsidTr="001E532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第二十条第（五）项</w:t>
            </w:r>
          </w:p>
        </w:tc>
      </w:tr>
      <w:tr w:rsidR="00F76199" w:rsidTr="001E532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本年处理决定数量</w:t>
            </w:r>
          </w:p>
        </w:tc>
      </w:tr>
      <w:tr w:rsidR="00F76199" w:rsidTr="001E532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cs="Calibri"/>
                <w:kern w:val="0"/>
                <w:szCs w:val="21"/>
                <w:lang w:bidi="ar"/>
              </w:rPr>
              <w:t> </w:t>
            </w:r>
            <w:r>
              <w:rPr>
                <w:rFonts w:cs="Calibri" w:hint="eastAsia"/>
                <w:kern w:val="0"/>
                <w:szCs w:val="21"/>
                <w:lang w:bidi="ar"/>
              </w:rPr>
              <w:t>0</w:t>
            </w:r>
          </w:p>
        </w:tc>
      </w:tr>
      <w:tr w:rsidR="00F76199" w:rsidTr="001E532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第二十条第（六）项</w:t>
            </w:r>
          </w:p>
        </w:tc>
      </w:tr>
      <w:tr w:rsidR="00F76199" w:rsidTr="001E532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本年处理决定数量</w:t>
            </w:r>
          </w:p>
        </w:tc>
      </w:tr>
      <w:tr w:rsidR="00F76199" w:rsidTr="001E532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 xml:space="preserve">　290</w:t>
            </w:r>
          </w:p>
        </w:tc>
      </w:tr>
      <w:tr w:rsidR="00F76199" w:rsidTr="001E532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 xml:space="preserve">　0</w:t>
            </w:r>
          </w:p>
        </w:tc>
      </w:tr>
      <w:tr w:rsidR="00F76199" w:rsidTr="001E532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第二十条第（八）项</w:t>
            </w:r>
          </w:p>
        </w:tc>
      </w:tr>
      <w:tr w:rsidR="00F76199" w:rsidTr="001E532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F76199" w:rsidRDefault="00F76199" w:rsidP="001E5327">
            <w:pPr>
              <w:widowControl/>
              <w:jc w:val="center"/>
            </w:pPr>
            <w:r>
              <w:rPr>
                <w:rFonts w:ascii="宋体" w:hAnsi="宋体" w:cs="宋体" w:hint="eastAsia"/>
                <w:color w:val="000000"/>
                <w:kern w:val="0"/>
                <w:sz w:val="20"/>
                <w:szCs w:val="20"/>
                <w:lang w:bidi="ar"/>
              </w:rPr>
              <w:t>本年收费金额（单位：万元）</w:t>
            </w:r>
          </w:p>
        </w:tc>
      </w:tr>
      <w:tr w:rsidR="00F76199" w:rsidTr="001E5327">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F76199" w:rsidRDefault="00F76199" w:rsidP="001E5327">
            <w:pPr>
              <w:rPr>
                <w:rFonts w:ascii="宋体"/>
                <w:sz w:val="24"/>
              </w:rPr>
            </w:pPr>
            <w:r>
              <w:rPr>
                <w:rFonts w:ascii="宋体" w:hint="eastAsia"/>
                <w:sz w:val="24"/>
              </w:rPr>
              <w:t>0</w:t>
            </w:r>
          </w:p>
        </w:tc>
      </w:tr>
    </w:tbl>
    <w:p w:rsidR="00F76199" w:rsidRDefault="00F76199" w:rsidP="00F76199">
      <w:pPr>
        <w:widowControl/>
        <w:jc w:val="left"/>
      </w:pPr>
    </w:p>
    <w:p w:rsidR="00F76199" w:rsidRDefault="00F76199" w:rsidP="00F76199">
      <w:pPr>
        <w:pStyle w:val="a5"/>
        <w:widowControl/>
        <w:shd w:val="clear" w:color="auto" w:fill="FFFFFF"/>
        <w:spacing w:before="0" w:beforeAutospacing="0" w:after="0" w:afterAutospacing="0"/>
        <w:ind w:firstLine="420"/>
        <w:jc w:val="both"/>
        <w:rPr>
          <w:rFonts w:ascii="宋体" w:hAnsi="宋体" w:cs="宋体"/>
          <w:b/>
          <w:color w:val="333333"/>
          <w:shd w:val="clear" w:color="auto" w:fill="FFFFFF"/>
        </w:rPr>
      </w:pPr>
    </w:p>
    <w:p w:rsidR="00F76199" w:rsidRDefault="00F76199" w:rsidP="00F76199">
      <w:pPr>
        <w:pStyle w:val="a5"/>
        <w:widowControl/>
        <w:shd w:val="clear" w:color="auto" w:fill="FFFFFF"/>
        <w:spacing w:before="0" w:beforeAutospacing="0" w:after="0" w:afterAutospacing="0"/>
        <w:ind w:firstLine="420"/>
        <w:jc w:val="both"/>
        <w:rPr>
          <w:rFonts w:ascii="宋体" w:hAnsi="宋体" w:cs="宋体"/>
          <w:b/>
          <w:color w:val="333333"/>
          <w:shd w:val="clear" w:color="auto" w:fill="FFFFFF"/>
        </w:rPr>
      </w:pPr>
    </w:p>
    <w:p w:rsidR="00F76199" w:rsidRDefault="00F76199" w:rsidP="00F76199">
      <w:pPr>
        <w:pStyle w:val="a5"/>
        <w:widowControl/>
        <w:shd w:val="clear" w:color="auto" w:fill="FFFFFF"/>
        <w:spacing w:before="0" w:beforeAutospacing="0" w:after="0" w:afterAutospacing="0"/>
        <w:ind w:firstLine="420"/>
        <w:jc w:val="both"/>
        <w:rPr>
          <w:rFonts w:ascii="宋体" w:hAnsi="宋体" w:cs="宋体"/>
          <w:b/>
          <w:color w:val="333333"/>
          <w:shd w:val="clear" w:color="auto" w:fill="FFFFFF"/>
        </w:rPr>
      </w:pPr>
    </w:p>
    <w:p w:rsidR="00F76199" w:rsidRDefault="00F76199" w:rsidP="00F76199">
      <w:pPr>
        <w:pStyle w:val="a5"/>
        <w:widowControl/>
        <w:shd w:val="clear" w:color="auto" w:fill="FFFFFF"/>
        <w:spacing w:before="0" w:beforeAutospacing="0" w:after="0" w:afterAutospacing="0"/>
        <w:ind w:firstLine="420"/>
        <w:jc w:val="both"/>
        <w:rPr>
          <w:rFonts w:ascii="宋体" w:hAnsi="宋体" w:cs="宋体"/>
          <w:b/>
          <w:color w:val="333333"/>
          <w:shd w:val="clear" w:color="auto" w:fill="FFFFFF"/>
        </w:rPr>
      </w:pPr>
    </w:p>
    <w:p w:rsidR="00F76199" w:rsidRDefault="00F76199" w:rsidP="00F76199">
      <w:pPr>
        <w:pStyle w:val="a5"/>
        <w:widowControl/>
        <w:shd w:val="clear" w:color="auto" w:fill="FFFFFF"/>
        <w:spacing w:before="0" w:beforeAutospacing="0" w:after="0" w:afterAutospacing="0"/>
        <w:ind w:firstLine="420"/>
        <w:jc w:val="both"/>
        <w:rPr>
          <w:rFonts w:ascii="宋体" w:hAnsi="宋体" w:cs="宋体"/>
          <w:b/>
          <w:color w:val="333333"/>
          <w:shd w:val="clear" w:color="auto" w:fill="FFFFFF"/>
        </w:rPr>
      </w:pPr>
    </w:p>
    <w:p w:rsidR="00F76199" w:rsidRDefault="00F76199" w:rsidP="00F76199">
      <w:pPr>
        <w:pStyle w:val="a5"/>
        <w:widowControl/>
        <w:shd w:val="clear" w:color="auto" w:fill="FFFFFF"/>
        <w:spacing w:before="0" w:beforeAutospacing="0" w:after="0" w:afterAutospacing="0"/>
        <w:ind w:firstLine="420"/>
        <w:jc w:val="both"/>
        <w:rPr>
          <w:rFonts w:ascii="宋体" w:hAnsi="宋体" w:cs="宋体"/>
          <w:b/>
          <w:color w:val="333333"/>
          <w:shd w:val="clear" w:color="auto" w:fill="FFFFFF"/>
        </w:rPr>
      </w:pPr>
    </w:p>
    <w:p w:rsidR="00F76199" w:rsidRDefault="00F76199" w:rsidP="00F76199">
      <w:pPr>
        <w:pStyle w:val="a5"/>
        <w:widowControl/>
        <w:shd w:val="clear" w:color="auto" w:fill="FFFFFF"/>
        <w:spacing w:before="0" w:beforeAutospacing="0" w:after="0" w:afterAutospacing="0"/>
        <w:ind w:firstLine="420"/>
        <w:jc w:val="both"/>
        <w:rPr>
          <w:rFonts w:ascii="宋体" w:hAnsi="宋体" w:cs="宋体"/>
          <w:b/>
          <w:color w:val="333333"/>
          <w:shd w:val="clear" w:color="auto" w:fill="FFFFFF"/>
        </w:rPr>
      </w:pPr>
    </w:p>
    <w:p w:rsidR="00F76199" w:rsidRDefault="00F76199" w:rsidP="00F76199">
      <w:pPr>
        <w:pStyle w:val="a5"/>
        <w:widowControl/>
        <w:shd w:val="clear" w:color="auto" w:fill="FFFFFF"/>
        <w:spacing w:before="0" w:beforeAutospacing="0" w:after="0" w:afterAutospacing="0"/>
        <w:ind w:firstLine="420"/>
        <w:jc w:val="both"/>
        <w:rPr>
          <w:rFonts w:ascii="宋体" w:hAnsi="宋体" w:cs="宋体"/>
          <w:b/>
          <w:color w:val="333333"/>
          <w:shd w:val="clear" w:color="auto" w:fill="FFFFFF"/>
        </w:rPr>
      </w:pPr>
    </w:p>
    <w:p w:rsidR="00F76199" w:rsidRDefault="00F76199" w:rsidP="00F76199">
      <w:pPr>
        <w:pStyle w:val="a5"/>
        <w:widowControl/>
        <w:shd w:val="clear" w:color="auto" w:fill="FFFFFF"/>
        <w:spacing w:before="0" w:beforeAutospacing="0" w:after="0" w:afterAutospacing="0"/>
        <w:ind w:firstLine="420"/>
        <w:jc w:val="both"/>
        <w:rPr>
          <w:rFonts w:ascii="宋体" w:hAnsi="宋体" w:cs="宋体"/>
          <w:color w:val="333333"/>
        </w:rPr>
      </w:pPr>
      <w:r>
        <w:rPr>
          <w:rFonts w:ascii="宋体" w:hAnsi="宋体" w:cs="宋体" w:hint="eastAsia"/>
          <w:b/>
          <w:color w:val="333333"/>
          <w:shd w:val="clear" w:color="auto" w:fill="FFFFFF"/>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769"/>
        <w:gridCol w:w="943"/>
        <w:gridCol w:w="3220"/>
        <w:gridCol w:w="688"/>
        <w:gridCol w:w="688"/>
        <w:gridCol w:w="688"/>
        <w:gridCol w:w="688"/>
        <w:gridCol w:w="688"/>
        <w:gridCol w:w="688"/>
        <w:gridCol w:w="688"/>
      </w:tblGrid>
      <w:tr w:rsidR="00F76199" w:rsidTr="001E5327">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F76199" w:rsidRDefault="00F76199" w:rsidP="001E5327">
            <w:pPr>
              <w:widowControl/>
              <w:jc w:val="left"/>
            </w:pPr>
            <w:r>
              <w:rPr>
                <w:rFonts w:ascii="楷体" w:eastAsia="楷体" w:hAnsi="楷体" w:cs="楷体"/>
                <w:kern w:val="0"/>
                <w:sz w:val="20"/>
                <w:szCs w:val="20"/>
                <w:lang w:bidi="ar"/>
              </w:rPr>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kern w:val="0"/>
                <w:sz w:val="20"/>
                <w:szCs w:val="20"/>
                <w:lang w:bidi="ar"/>
              </w:rPr>
              <w:t>申请人情况</w:t>
            </w:r>
          </w:p>
        </w:tc>
      </w:tr>
      <w:tr w:rsidR="00F76199" w:rsidTr="001E5327">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F76199" w:rsidRDefault="00F76199" w:rsidP="001E5327">
            <w:pPr>
              <w:rPr>
                <w:rFonts w:ascii="宋体"/>
                <w:sz w:val="24"/>
              </w:rPr>
            </w:pPr>
          </w:p>
        </w:tc>
        <w:tc>
          <w:tcPr>
            <w:tcW w:w="714" w:type="dxa"/>
            <w:vMerge w:val="restart"/>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kern w:val="0"/>
                <w:sz w:val="20"/>
                <w:szCs w:val="20"/>
                <w:lang w:bidi="ar"/>
              </w:rPr>
              <w:t>自然人</w:t>
            </w:r>
          </w:p>
        </w:tc>
        <w:tc>
          <w:tcPr>
            <w:tcW w:w="3570" w:type="dxa"/>
            <w:gridSpan w:val="5"/>
            <w:tcBorders>
              <w:top w:val="single" w:sz="8" w:space="0" w:color="auto"/>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kern w:val="0"/>
                <w:sz w:val="20"/>
                <w:szCs w:val="20"/>
                <w:lang w:bidi="ar"/>
              </w:rPr>
              <w:t>法人或其他组织</w:t>
            </w:r>
          </w:p>
        </w:tc>
        <w:tc>
          <w:tcPr>
            <w:tcW w:w="714" w:type="dxa"/>
            <w:vMerge w:val="restart"/>
            <w:tcBorders>
              <w:top w:val="single" w:sz="8" w:space="0" w:color="auto"/>
              <w:left w:val="nil"/>
              <w:bottom w:val="outset"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kern w:val="0"/>
                <w:sz w:val="20"/>
                <w:szCs w:val="20"/>
                <w:lang w:bidi="ar"/>
              </w:rPr>
              <w:t>总计</w:t>
            </w:r>
          </w:p>
        </w:tc>
      </w:tr>
      <w:tr w:rsidR="00F76199" w:rsidTr="001E5327">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F76199" w:rsidRDefault="00F76199" w:rsidP="001E5327">
            <w:pPr>
              <w:rPr>
                <w:rFonts w:ascii="宋体"/>
                <w:sz w:val="24"/>
              </w:rPr>
            </w:pPr>
          </w:p>
        </w:tc>
        <w:tc>
          <w:tcPr>
            <w:tcW w:w="714" w:type="dxa"/>
            <w:vMerge/>
            <w:tcBorders>
              <w:top w:val="nil"/>
              <w:left w:val="nil"/>
              <w:bottom w:val="single"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kern w:val="0"/>
                <w:sz w:val="20"/>
                <w:szCs w:val="20"/>
                <w:lang w:bidi="ar"/>
              </w:rPr>
              <w:t>商业</w:t>
            </w:r>
          </w:p>
          <w:p w:rsidR="00F76199" w:rsidRDefault="00F76199" w:rsidP="001E5327">
            <w:pPr>
              <w:widowControl/>
              <w:jc w:val="center"/>
            </w:pPr>
            <w:r>
              <w:rPr>
                <w:rFonts w:ascii="宋体" w:hAnsi="宋体" w:cs="宋体" w:hint="eastAsia"/>
                <w:kern w:val="0"/>
                <w:sz w:val="20"/>
                <w:szCs w:val="20"/>
                <w:lang w:bidi="ar"/>
              </w:rPr>
              <w:t>企业</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kern w:val="0"/>
                <w:sz w:val="20"/>
                <w:szCs w:val="20"/>
                <w:lang w:bidi="ar"/>
              </w:rPr>
              <w:t>科研</w:t>
            </w:r>
          </w:p>
          <w:p w:rsidR="00F76199" w:rsidRDefault="00F76199" w:rsidP="001E5327">
            <w:pPr>
              <w:widowControl/>
              <w:jc w:val="center"/>
            </w:pPr>
            <w:r>
              <w:rPr>
                <w:rFonts w:ascii="宋体" w:hAnsi="宋体" w:cs="宋体" w:hint="eastAsia"/>
                <w:kern w:val="0"/>
                <w:sz w:val="20"/>
                <w:szCs w:val="20"/>
                <w:lang w:bidi="ar"/>
              </w:rPr>
              <w:t>机构</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kern w:val="0"/>
                <w:sz w:val="20"/>
                <w:szCs w:val="20"/>
                <w:lang w:bidi="ar"/>
              </w:rPr>
              <w:t>社会公益组织</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kern w:val="0"/>
                <w:sz w:val="20"/>
                <w:szCs w:val="20"/>
                <w:lang w:bidi="ar"/>
              </w:rPr>
              <w:t>法律服务机构</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ascii="宋体" w:hAnsi="宋体" w:cs="宋体" w:hint="eastAsia"/>
                <w:kern w:val="0"/>
                <w:sz w:val="20"/>
                <w:szCs w:val="20"/>
                <w:lang w:bidi="ar"/>
              </w:rPr>
              <w:t>其他</w:t>
            </w:r>
          </w:p>
        </w:tc>
        <w:tc>
          <w:tcPr>
            <w:tcW w:w="714" w:type="dxa"/>
            <w:vMerge/>
            <w:tcBorders>
              <w:top w:val="single" w:sz="8" w:space="0" w:color="auto"/>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r>
      <w:tr w:rsidR="00F76199" w:rsidTr="001E5327">
        <w:trPr>
          <w:trHeight w:val="702"/>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hint="eastAsia"/>
                <w:kern w:val="0"/>
                <w:sz w:val="20"/>
                <w:szCs w:val="20"/>
                <w:lang w:bidi="ar"/>
              </w:rPr>
              <w:t>0</w:t>
            </w:r>
            <w:r>
              <w:rPr>
                <w:rFonts w:cs="Calibri"/>
                <w:kern w:val="0"/>
                <w:sz w:val="20"/>
                <w:szCs w:val="20"/>
                <w:lang w:bidi="ar"/>
              </w:rPr>
              <w:t> </w:t>
            </w:r>
          </w:p>
        </w:tc>
      </w:tr>
      <w:tr w:rsidR="00F76199" w:rsidTr="001E5327">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val="restart"/>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三、本年度办理结果</w:t>
            </w: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（一）予以公开</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single" w:sz="8" w:space="0" w:color="auto"/>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（三）不予公开</w:t>
            </w: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1.属于国家秘密</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single" w:sz="8" w:space="0" w:color="auto"/>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2.其他法律行政法规禁止公开</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3.危及“三安全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4.保护第三方合法权益</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5.属于三类内部事务信息</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6.属于四类过程性信息</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7.属于行政执法案卷</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8.属于行政查询事项</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（四）无法提供</w:t>
            </w: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1.本机关不掌握相关政府信息</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2.没有现成信息需要另行制作</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3.补正后申请内容仍不明确</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不予处理</w:t>
            </w:r>
            <w:proofErr w:type="gramEnd"/>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1.信访举报投诉类申请</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2.重复申请</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3.要求提供公开出版物</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left"/>
            </w:pPr>
            <w:r>
              <w:rPr>
                <w:rFonts w:ascii="宋体" w:hAnsi="宋体" w:cs="宋体" w:hint="eastAsia"/>
                <w:kern w:val="0"/>
                <w:sz w:val="20"/>
                <w:szCs w:val="20"/>
                <w:lang w:bidi="ar"/>
              </w:rPr>
              <w:t>4.无正当理由大量反复申请</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trHeight w:val="779"/>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outset" w:sz="8" w:space="0" w:color="auto"/>
              <w:right w:val="single" w:sz="8" w:space="0" w:color="auto"/>
            </w:tcBorders>
            <w:tcMar>
              <w:left w:w="57" w:type="dxa"/>
              <w:right w:w="57" w:type="dxa"/>
            </w:tcMar>
            <w:vAlign w:val="center"/>
          </w:tcPr>
          <w:p w:rsidR="00F76199" w:rsidRDefault="00F76199" w:rsidP="001E5327">
            <w:pPr>
              <w:widowControl/>
            </w:pPr>
            <w:r>
              <w:rPr>
                <w:rFonts w:ascii="宋体" w:hAnsi="宋体" w:cs="宋体" w:hint="eastAsia"/>
                <w:kern w:val="0"/>
                <w:sz w:val="20"/>
                <w:szCs w:val="20"/>
                <w:lang w:bidi="ar"/>
              </w:rPr>
              <w:t>5.要求行政机关确认或重新出具已获取信息</w:t>
            </w:r>
          </w:p>
        </w:tc>
        <w:tc>
          <w:tcPr>
            <w:tcW w:w="714" w:type="dxa"/>
            <w:tcBorders>
              <w:top w:val="nil"/>
              <w:left w:val="nil"/>
              <w:bottom w:val="outset"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outset"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val="restart"/>
            <w:tcBorders>
              <w:top w:val="outset" w:sz="8" w:space="0" w:color="auto"/>
              <w:left w:val="nil"/>
              <w:bottom w:val="outset"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（六）其他处理</w:t>
            </w:r>
          </w:p>
        </w:tc>
        <w:tc>
          <w:tcPr>
            <w:tcW w:w="3406"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pPr>
            <w:r>
              <w:rPr>
                <w:rFonts w:ascii="宋体" w:hAnsi="宋体" w:cs="宋体" w:hint="eastAsia"/>
                <w:kern w:val="0"/>
                <w:sz w:val="20"/>
                <w:szCs w:val="20"/>
                <w:lang w:bidi="ar"/>
              </w:rPr>
              <w:t>1.申请人无正当理由逾期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outset" w:sz="8" w:space="0" w:color="auto"/>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pPr>
            <w:r>
              <w:rPr>
                <w:rFonts w:ascii="宋体" w:hAnsi="宋体" w:cs="宋体" w:hint="eastAsia"/>
                <w:kern w:val="0"/>
                <w:sz w:val="20"/>
                <w:szCs w:val="20"/>
                <w:lang w:bidi="ar"/>
              </w:rPr>
              <w:t>2.申请人逾期未按收费通知要求缴纳费用、行政机关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kern w:val="0"/>
                <w:sz w:val="20"/>
                <w:szCs w:val="20"/>
                <w:lang w:bidi="ar"/>
              </w:rPr>
              <w:t> </w:t>
            </w:r>
            <w:r>
              <w:rPr>
                <w:rFonts w:cs="Calibri" w:hint="eastAsia"/>
                <w:kern w:val="0"/>
                <w:sz w:val="20"/>
                <w:szCs w:val="20"/>
                <w:lang w:bidi="ar"/>
              </w:rPr>
              <w:t>0</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959" w:type="dxa"/>
            <w:vMerge/>
            <w:tcBorders>
              <w:top w:val="outset" w:sz="8" w:space="0" w:color="auto"/>
              <w:left w:val="nil"/>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3.其他</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hint="eastAsia"/>
                <w:kern w:val="0"/>
                <w:sz w:val="20"/>
                <w:szCs w:val="20"/>
                <w:lang w:bidi="ar"/>
              </w:rPr>
              <w:t>0</w:t>
            </w:r>
            <w:r>
              <w:rPr>
                <w:rFonts w:cs="Calibri"/>
                <w:kern w:val="0"/>
                <w:sz w:val="20"/>
                <w:szCs w:val="20"/>
                <w:lang w:bidi="ar"/>
              </w:rPr>
              <w:t> </w:t>
            </w:r>
          </w:p>
        </w:tc>
      </w:tr>
      <w:tr w:rsidR="00F76199" w:rsidTr="001E5327">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F76199" w:rsidRDefault="00F76199" w:rsidP="001E5327">
            <w:pPr>
              <w:rPr>
                <w:rFonts w:ascii="宋体"/>
                <w:sz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（七）总计</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widowControl/>
              <w:jc w:val="center"/>
            </w:pPr>
            <w:r>
              <w:rPr>
                <w:rFonts w:cs="Calibri" w:hint="eastAsia"/>
                <w:kern w:val="0"/>
                <w:sz w:val="20"/>
                <w:szCs w:val="20"/>
                <w:lang w:bidi="ar"/>
              </w:rPr>
              <w:t>0</w:t>
            </w:r>
            <w:r>
              <w:rPr>
                <w:rFonts w:cs="Calibri"/>
                <w:kern w:val="0"/>
                <w:sz w:val="20"/>
                <w:szCs w:val="20"/>
                <w:lang w:bidi="ar"/>
              </w:rPr>
              <w:t> </w:t>
            </w:r>
          </w:p>
        </w:tc>
      </w:tr>
      <w:tr w:rsidR="00F76199" w:rsidTr="001E5327">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F76199" w:rsidRDefault="00F76199" w:rsidP="001E5327">
            <w:pPr>
              <w:widowControl/>
              <w:jc w:val="left"/>
            </w:pPr>
            <w:r>
              <w:rPr>
                <w:rFonts w:ascii="宋体" w:hAnsi="宋体" w:cs="宋体" w:hint="eastAsia"/>
                <w:kern w:val="0"/>
                <w:sz w:val="20"/>
                <w:szCs w:val="20"/>
                <w:lang w:bidi="ar"/>
              </w:rPr>
              <w:t>四、结转下年度继续办理</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F76199" w:rsidRDefault="00F76199" w:rsidP="001E5327">
            <w:pPr>
              <w:widowControl/>
              <w:jc w:val="center"/>
            </w:pPr>
            <w:r>
              <w:rPr>
                <w:rFonts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F76199" w:rsidRDefault="00F76199" w:rsidP="001E5327">
            <w:pPr>
              <w:rPr>
                <w:rFonts w:ascii="宋体"/>
                <w:sz w:val="24"/>
              </w:rPr>
            </w:pPr>
            <w:r>
              <w:rPr>
                <w:rFonts w:ascii="宋体" w:hint="eastAsia"/>
                <w:sz w:val="24"/>
              </w:rPr>
              <w:t>0</w:t>
            </w:r>
          </w:p>
        </w:tc>
      </w:tr>
    </w:tbl>
    <w:p w:rsidR="00F76199" w:rsidRDefault="00F76199" w:rsidP="00F76199">
      <w:pPr>
        <w:widowControl/>
        <w:shd w:val="clear" w:color="auto" w:fill="FFFFFF"/>
        <w:rPr>
          <w:rFonts w:ascii="宋体" w:hAnsi="宋体" w:cs="宋体"/>
          <w:color w:val="333333"/>
          <w:sz w:val="24"/>
        </w:rPr>
      </w:pPr>
    </w:p>
    <w:p w:rsidR="00F76199" w:rsidRDefault="00F76199" w:rsidP="00F76199">
      <w:pPr>
        <w:widowControl/>
        <w:shd w:val="clear" w:color="auto" w:fill="FFFFFF"/>
        <w:rPr>
          <w:rFonts w:ascii="宋体" w:hAnsi="宋体" w:cs="宋体"/>
          <w:color w:val="333333"/>
          <w:sz w:val="24"/>
        </w:rPr>
      </w:pPr>
    </w:p>
    <w:p w:rsidR="00F76199" w:rsidRDefault="00F76199" w:rsidP="00F76199">
      <w:pPr>
        <w:widowControl/>
        <w:shd w:val="clear" w:color="auto" w:fill="FFFFFF"/>
        <w:rPr>
          <w:rFonts w:ascii="宋体" w:hAnsi="宋体" w:cs="宋体"/>
          <w:color w:val="333333"/>
          <w:sz w:val="24"/>
        </w:rPr>
      </w:pPr>
    </w:p>
    <w:p w:rsidR="00F76199" w:rsidRDefault="00F76199" w:rsidP="00F76199">
      <w:pPr>
        <w:pStyle w:val="a5"/>
        <w:widowControl/>
        <w:shd w:val="clear" w:color="auto" w:fill="FFFFFF"/>
        <w:spacing w:before="0" w:beforeAutospacing="0" w:after="0" w:afterAutospacing="0"/>
        <w:ind w:firstLine="420"/>
        <w:jc w:val="both"/>
        <w:rPr>
          <w:rFonts w:ascii="宋体" w:hAnsi="宋体" w:cs="宋体"/>
          <w:color w:val="333333"/>
        </w:rPr>
      </w:pPr>
      <w:r>
        <w:rPr>
          <w:rFonts w:ascii="宋体" w:hAnsi="宋体" w:cs="宋体" w:hint="eastAsia"/>
          <w:b/>
          <w:color w:val="333333"/>
          <w:shd w:val="clear" w:color="auto" w:fill="FFFFFF"/>
        </w:rPr>
        <w:lastRenderedPageBreak/>
        <w:t>四、政府信息公开行政复议、行政诉讼情况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650"/>
        <w:gridCol w:w="650"/>
        <w:gridCol w:w="650"/>
        <w:gridCol w:w="650"/>
        <w:gridCol w:w="650"/>
        <w:gridCol w:w="649"/>
        <w:gridCol w:w="649"/>
        <w:gridCol w:w="650"/>
        <w:gridCol w:w="650"/>
        <w:gridCol w:w="650"/>
        <w:gridCol w:w="650"/>
        <w:gridCol w:w="650"/>
        <w:gridCol w:w="650"/>
        <w:gridCol w:w="650"/>
        <w:gridCol w:w="650"/>
      </w:tblGrid>
      <w:tr w:rsidR="00F76199" w:rsidTr="001E5327">
        <w:trPr>
          <w:jc w:val="center"/>
        </w:trPr>
        <w:tc>
          <w:tcPr>
            <w:tcW w:w="32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行政诉讼</w:t>
            </w:r>
          </w:p>
        </w:tc>
      </w:tr>
      <w:tr w:rsidR="00F76199" w:rsidTr="001E5327">
        <w:trPr>
          <w:jc w:val="center"/>
        </w:trPr>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复议后起诉</w:t>
            </w:r>
          </w:p>
        </w:tc>
      </w:tr>
      <w:tr w:rsidR="00F76199" w:rsidTr="001E5327">
        <w:trPr>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rPr>
                <w:rFonts w:ascii="宋体"/>
                <w:sz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rPr>
                <w:rFonts w:ascii="宋体"/>
                <w:sz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宋体" w:hAnsi="宋体" w:cs="宋体" w:hint="eastAsia"/>
                <w:color w:val="000000"/>
                <w:kern w:val="0"/>
                <w:sz w:val="20"/>
                <w:szCs w:val="20"/>
                <w:lang w:bidi="ar"/>
              </w:rPr>
              <w:t>总计</w:t>
            </w:r>
          </w:p>
        </w:tc>
      </w:tr>
      <w:tr w:rsidR="00F76199" w:rsidTr="001E5327">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widowControl/>
              <w:jc w:val="center"/>
            </w:pPr>
            <w:r>
              <w:rPr>
                <w:rFonts w:ascii="黑体" w:eastAsia="黑体" w:hAnsi="宋体" w:cs="黑体" w:hint="eastAsia"/>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F76199" w:rsidRDefault="00F76199" w:rsidP="001E5327">
            <w:pPr>
              <w:rPr>
                <w:rFonts w:ascii="宋体"/>
                <w:sz w:val="24"/>
              </w:rPr>
            </w:pPr>
            <w:r>
              <w:rPr>
                <w:rFonts w:ascii="宋体" w:hint="eastAsia"/>
                <w:sz w:val="24"/>
              </w:rPr>
              <w:t>0</w:t>
            </w:r>
          </w:p>
        </w:tc>
      </w:tr>
    </w:tbl>
    <w:p w:rsidR="00F76199" w:rsidRDefault="00F76199" w:rsidP="00F76199">
      <w:pPr>
        <w:widowControl/>
        <w:jc w:val="left"/>
      </w:pPr>
    </w:p>
    <w:p w:rsidR="00F76199" w:rsidRDefault="00F76199" w:rsidP="00F76199">
      <w:pPr>
        <w:widowControl/>
        <w:jc w:val="left"/>
        <w:rPr>
          <w:rFonts w:ascii="黑体" w:eastAsia="黑体" w:hAnsi="黑体" w:cs="黑体"/>
          <w:color w:val="333333"/>
          <w:kern w:val="0"/>
          <w:sz w:val="32"/>
          <w:szCs w:val="32"/>
          <w:lang w:bidi="ar"/>
        </w:rPr>
      </w:pPr>
      <w:r>
        <w:rPr>
          <w:rFonts w:ascii="黑体" w:eastAsia="黑体" w:hAnsi="黑体" w:cs="黑体" w:hint="eastAsia"/>
          <w:color w:val="333333"/>
          <w:kern w:val="0"/>
          <w:sz w:val="32"/>
          <w:szCs w:val="32"/>
          <w:lang w:bidi="ar"/>
        </w:rPr>
        <w:t>五、存在的主要问题及改进情况</w:t>
      </w:r>
    </w:p>
    <w:p w:rsidR="003F251F" w:rsidRDefault="00F76199" w:rsidP="00F76199">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w:t>
      </w:r>
      <w:r w:rsidRPr="00C1521F">
        <w:rPr>
          <w:rFonts w:ascii="仿宋_GB2312" w:eastAsia="仿宋_GB2312" w:hAnsi="仿宋_GB2312" w:cs="仿宋_GB2312" w:hint="eastAsia"/>
          <w:sz w:val="32"/>
          <w:szCs w:val="32"/>
        </w:rPr>
        <w:t>年，我局将进一步加大政府信息的推进力度，进一步充实政府信息公开内容，尤其是把与人民群众切身利益密切相关的政府信息，作为政府信息公开的主要内容，继续深化信息公开内容，扩大公开范围，拓展公开渠道。将政府信息公开工作作为机关日常工作的重要组成部分切实落到实处，以确保公开信息的及时性、准确性和有效性。继续加强与政府各部门之间的沟通、交流与学习，不断提升政府信息公开工作的质量与水平。</w:t>
      </w:r>
    </w:p>
    <w:p w:rsidR="00D56408" w:rsidRDefault="00D56408" w:rsidP="00F76199">
      <w:pPr>
        <w:spacing w:line="640" w:lineRule="exact"/>
        <w:ind w:firstLineChars="200" w:firstLine="640"/>
        <w:rPr>
          <w:rFonts w:ascii="仿宋_GB2312" w:eastAsia="仿宋_GB2312" w:hAnsi="仿宋_GB2312" w:cs="仿宋_GB2312" w:hint="eastAsia"/>
          <w:sz w:val="32"/>
          <w:szCs w:val="32"/>
        </w:rPr>
      </w:pPr>
    </w:p>
    <w:p w:rsidR="00D56408" w:rsidRDefault="00D56408" w:rsidP="00F76199">
      <w:pPr>
        <w:spacing w:line="640" w:lineRule="exact"/>
        <w:ind w:firstLineChars="200" w:firstLine="640"/>
        <w:rPr>
          <w:rFonts w:ascii="仿宋_GB2312" w:eastAsia="仿宋_GB2312" w:hAnsi="仿宋_GB2312" w:cs="仿宋_GB2312" w:hint="eastAsia"/>
          <w:sz w:val="32"/>
          <w:szCs w:val="32"/>
        </w:rPr>
      </w:pPr>
      <w:bookmarkStart w:id="0" w:name="_GoBack"/>
      <w:bookmarkEnd w:id="0"/>
    </w:p>
    <w:p w:rsidR="00D56408" w:rsidRDefault="00D56408" w:rsidP="00F76199">
      <w:pPr>
        <w:spacing w:line="640" w:lineRule="exact"/>
        <w:ind w:firstLineChars="200" w:firstLine="640"/>
        <w:rPr>
          <w:rFonts w:ascii="仿宋_GB2312" w:eastAsia="仿宋_GB2312" w:hAnsi="仿宋_GB2312" w:cs="仿宋_GB2312" w:hint="eastAsia"/>
          <w:sz w:val="32"/>
          <w:szCs w:val="32"/>
        </w:rPr>
      </w:pPr>
    </w:p>
    <w:p w:rsidR="00D56408" w:rsidRDefault="00D56408" w:rsidP="00D56408">
      <w:pPr>
        <w:spacing w:line="640" w:lineRule="exact"/>
        <w:ind w:firstLineChars="1200" w:firstLine="38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乡宁县市场监督管理局</w:t>
      </w:r>
    </w:p>
    <w:p w:rsidR="00D56408" w:rsidRPr="00D56408" w:rsidRDefault="00D56408" w:rsidP="00D56408">
      <w:pPr>
        <w:spacing w:line="64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sz w:val="32"/>
          <w:szCs w:val="32"/>
        </w:rPr>
        <w:t>2023年1月16日</w:t>
      </w:r>
    </w:p>
    <w:sectPr w:rsidR="00D56408" w:rsidRPr="00D56408" w:rsidSect="00B540A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17" w:rsidRDefault="004D2217" w:rsidP="00F76199">
      <w:r>
        <w:separator/>
      </w:r>
    </w:p>
  </w:endnote>
  <w:endnote w:type="continuationSeparator" w:id="0">
    <w:p w:rsidR="004D2217" w:rsidRDefault="004D2217" w:rsidP="00F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17" w:rsidRDefault="004D2217" w:rsidP="00F76199">
      <w:r>
        <w:separator/>
      </w:r>
    </w:p>
  </w:footnote>
  <w:footnote w:type="continuationSeparator" w:id="0">
    <w:p w:rsidR="004D2217" w:rsidRDefault="004D2217" w:rsidP="00F76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AE"/>
    <w:rsid w:val="000F73EC"/>
    <w:rsid w:val="003F251F"/>
    <w:rsid w:val="004D2217"/>
    <w:rsid w:val="00B540AA"/>
    <w:rsid w:val="00D56408"/>
    <w:rsid w:val="00D902AE"/>
    <w:rsid w:val="00F7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9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1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6199"/>
    <w:rPr>
      <w:sz w:val="18"/>
      <w:szCs w:val="18"/>
    </w:rPr>
  </w:style>
  <w:style w:type="paragraph" w:styleId="a4">
    <w:name w:val="footer"/>
    <w:basedOn w:val="a"/>
    <w:link w:val="Char0"/>
    <w:uiPriority w:val="99"/>
    <w:unhideWhenUsed/>
    <w:rsid w:val="00F761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6199"/>
    <w:rPr>
      <w:sz w:val="18"/>
      <w:szCs w:val="18"/>
    </w:rPr>
  </w:style>
  <w:style w:type="paragraph" w:styleId="a5">
    <w:name w:val="Normal (Web)"/>
    <w:basedOn w:val="a"/>
    <w:qFormat/>
    <w:rsid w:val="00F76199"/>
    <w:pPr>
      <w:spacing w:before="100" w:beforeAutospacing="1" w:after="100" w:afterAutospacing="1"/>
      <w:jc w:val="left"/>
    </w:pPr>
    <w:rPr>
      <w:kern w:val="0"/>
      <w:sz w:val="24"/>
    </w:rPr>
  </w:style>
  <w:style w:type="character" w:styleId="a6">
    <w:name w:val="Strong"/>
    <w:basedOn w:val="a0"/>
    <w:qFormat/>
    <w:rsid w:val="00F7619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9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61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6199"/>
    <w:rPr>
      <w:sz w:val="18"/>
      <w:szCs w:val="18"/>
    </w:rPr>
  </w:style>
  <w:style w:type="paragraph" w:styleId="a4">
    <w:name w:val="footer"/>
    <w:basedOn w:val="a"/>
    <w:link w:val="Char0"/>
    <w:uiPriority w:val="99"/>
    <w:unhideWhenUsed/>
    <w:rsid w:val="00F761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6199"/>
    <w:rPr>
      <w:sz w:val="18"/>
      <w:szCs w:val="18"/>
    </w:rPr>
  </w:style>
  <w:style w:type="paragraph" w:styleId="a5">
    <w:name w:val="Normal (Web)"/>
    <w:basedOn w:val="a"/>
    <w:qFormat/>
    <w:rsid w:val="00F76199"/>
    <w:pPr>
      <w:spacing w:before="100" w:beforeAutospacing="1" w:after="100" w:afterAutospacing="1"/>
      <w:jc w:val="left"/>
    </w:pPr>
    <w:rPr>
      <w:kern w:val="0"/>
      <w:sz w:val="24"/>
    </w:rPr>
  </w:style>
  <w:style w:type="character" w:styleId="a6">
    <w:name w:val="Strong"/>
    <w:basedOn w:val="a0"/>
    <w:qFormat/>
    <w:rsid w:val="00F7619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255</Words>
  <Characters>1459</Characters>
  <Application>Microsoft Office Word</Application>
  <DocSecurity>0</DocSecurity>
  <Lines>12</Lines>
  <Paragraphs>3</Paragraphs>
  <ScaleCrop>false</ScaleCrop>
  <Company>Microsoft</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cp:lastPrinted>2023-01-16T00:51:00Z</cp:lastPrinted>
  <dcterms:created xsi:type="dcterms:W3CDTF">2023-01-16T00:43:00Z</dcterms:created>
  <dcterms:modified xsi:type="dcterms:W3CDTF">2023-01-16T00:51:00Z</dcterms:modified>
</cp:coreProperties>
</file>