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0"/>
          <w:sz w:val="40"/>
          <w:szCs w:val="40"/>
        </w:rPr>
      </w:pPr>
      <w:r>
        <w:rPr>
          <w:rFonts w:hint="eastAsia" w:ascii="方正小标宋简体" w:hAnsi="方正小标宋简体" w:eastAsia="方正小标宋简体" w:cs="方正小标宋简体"/>
          <w:b/>
          <w:i w:val="0"/>
          <w:caps w:val="0"/>
          <w:color w:val="333333"/>
          <w:spacing w:val="0"/>
          <w:sz w:val="40"/>
          <w:szCs w:val="40"/>
          <w:shd w:val="clear" w:fill="FFFFFF"/>
          <w:lang w:val="en-US" w:eastAsia="zh-CN"/>
        </w:rPr>
        <w:t>人社局2022年</w:t>
      </w:r>
      <w:r>
        <w:rPr>
          <w:rFonts w:hint="eastAsia" w:ascii="方正小标宋简体" w:hAnsi="方正小标宋简体" w:eastAsia="方正小标宋简体" w:cs="方正小标宋简体"/>
          <w:b/>
          <w:i w:val="0"/>
          <w:caps w:val="0"/>
          <w:color w:val="333333"/>
          <w:spacing w:val="0"/>
          <w:sz w:val="40"/>
          <w:szCs w:val="40"/>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p>
    <w:p>
      <w:pPr>
        <w:ind w:firstLine="640" w:firstLineChars="200"/>
        <w:rPr>
          <w:rFonts w:hint="eastAsia" w:ascii="黑体" w:hAnsi="黑体" w:eastAsia="黑体" w:cs="黑体"/>
          <w:b w:val="0"/>
          <w:bCs/>
          <w:i w:val="0"/>
          <w:caps w:val="0"/>
          <w:color w:val="333333"/>
          <w:spacing w:val="0"/>
          <w:sz w:val="32"/>
          <w:szCs w:val="32"/>
          <w:shd w:val="clear" w:fill="FFFFFF"/>
          <w:lang w:val="en-US" w:eastAsia="zh-CN"/>
        </w:rPr>
      </w:pPr>
      <w:r>
        <w:rPr>
          <w:rFonts w:hint="eastAsia" w:ascii="仿宋_GB2312" w:hAnsi="仿宋" w:eastAsia="仿宋_GB2312"/>
          <w:sz w:val="32"/>
          <w:szCs w:val="32"/>
          <w:lang w:val="en-US" w:eastAsia="zh-CN"/>
        </w:rPr>
        <w:t>2022</w:t>
      </w:r>
      <w:r>
        <w:rPr>
          <w:rFonts w:hint="eastAsia" w:ascii="仿宋_GB2312" w:hAnsi="仿宋" w:eastAsia="仿宋_GB2312"/>
          <w:sz w:val="32"/>
          <w:szCs w:val="32"/>
        </w:rPr>
        <w:t>年，乡宁县人力资源和社会保障局在县委、县政府的正确领导下，严格按照《中华人民共和国政府信息公开条例》、《乡宁县政府信息公开工作制度》的具体要求，以保障人民群众的民主权利、维护人民群众的根本利益为出发点，切实加强组织领导，健全工作机制，认真抓好全面落实政府信息公开条例、促进行政权力公开透明，政府信息公开工作取得了新进展。现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lang w:val="en-US" w:eastAsia="zh-CN"/>
        </w:rPr>
        <w:t>一、</w:t>
      </w:r>
      <w:r>
        <w:rPr>
          <w:rFonts w:hint="eastAsia" w:ascii="黑体" w:hAnsi="黑体" w:eastAsia="黑体" w:cs="黑体"/>
          <w:b w:val="0"/>
          <w:bCs/>
          <w:i w:val="0"/>
          <w:caps w:val="0"/>
          <w:color w:val="333333"/>
          <w:spacing w:val="0"/>
          <w:sz w:val="32"/>
          <w:szCs w:val="32"/>
          <w:shd w:val="clear" w:fill="FFFFFF"/>
        </w:rPr>
        <w:t>总体情况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我局认真贯彻执行《中华人民共和国政府信息公开条例》，按照县委、县政府有关文件精神及相关决策部署，加强领导，完善制度，狠抓落实，积极完善政府信息公开工作。</w:t>
      </w:r>
    </w:p>
    <w:p>
      <w:pPr>
        <w:spacing w:line="6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shd w:val="clear" w:color="auto" w:fill="FFFFFF"/>
        </w:rPr>
        <w:t>加强组织领导，紧贴人社职责，细化工作措施，完善制度举措，突出公开重点，</w:t>
      </w:r>
      <w:r>
        <w:rPr>
          <w:rFonts w:hint="eastAsia" w:ascii="仿宋_GB2312" w:hAnsi="仿宋_GB2312" w:eastAsia="仿宋_GB2312" w:cs="仿宋_GB2312"/>
          <w:sz w:val="32"/>
          <w:szCs w:val="32"/>
          <w:shd w:val="clear" w:color="auto" w:fill="FFFFFF"/>
          <w:lang w:val="en-US" w:eastAsia="zh-CN"/>
        </w:rPr>
        <w:t>不断提升人社系统政府信息公开的规范性和有效性。</w:t>
      </w:r>
    </w:p>
    <w:p>
      <w:pPr>
        <w:widowControl/>
        <w:shd w:val="clear" w:color="auto" w:fill="FFFFFF"/>
        <w:spacing w:line="560" w:lineRule="atLeast"/>
        <w:ind w:right="300"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（一）加强组织领导</w:t>
      </w:r>
      <w:r>
        <w:rPr>
          <w:rFonts w:hint="eastAsia" w:ascii="仿宋_GB2312" w:hAnsi="仿宋_GB2312" w:eastAsia="仿宋_GB2312" w:cs="仿宋_GB2312"/>
          <w:kern w:val="0"/>
          <w:sz w:val="32"/>
          <w:szCs w:val="32"/>
        </w:rPr>
        <w:t>。成立了政府信息公开工作领导小组，</w:t>
      </w:r>
      <w:r>
        <w:rPr>
          <w:rFonts w:hint="eastAsia" w:ascii="仿宋_GB2312" w:hAnsi="仿宋_GB2312" w:eastAsia="仿宋_GB2312" w:cs="仿宋_GB2312"/>
          <w:kern w:val="0"/>
          <w:sz w:val="32"/>
          <w:szCs w:val="32"/>
          <w:lang w:val="en-US" w:eastAsia="zh-CN"/>
        </w:rPr>
        <w:t>设置</w:t>
      </w:r>
      <w:r>
        <w:rPr>
          <w:rFonts w:hint="eastAsia" w:ascii="仿宋_GB2312" w:hAnsi="仿宋_GB2312" w:eastAsia="仿宋_GB2312" w:cs="仿宋_GB2312"/>
          <w:kern w:val="0"/>
          <w:sz w:val="32"/>
          <w:szCs w:val="32"/>
        </w:rPr>
        <w:t>专职工作人员开展政府信息公开工作。将政府信息与政务公开工作纳入年度</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"http://gw.yjbys.com/gongzuojihua/" \t "http://gw.yjbys.com/baogao/_blank"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32"/>
          <w:szCs w:val="32"/>
        </w:rPr>
        <w:t>工作计划</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，在年初召开的人社工作会议上进行部署，并利用集中学习抓好政务信息的学习培训工作，使人社系统政府信息和政务公开工作做到统一规范、信息畅通、上下联动。</w:t>
      </w:r>
    </w:p>
    <w:p>
      <w:pPr>
        <w:widowControl/>
        <w:shd w:val="clear" w:color="auto" w:fill="FFFFFF"/>
        <w:spacing w:line="560" w:lineRule="atLeast"/>
        <w:ind w:right="300" w:firstLine="64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shd w:val="clear" w:color="auto" w:fill="FFFFFF"/>
        </w:rPr>
        <w:t>（二）完善制度举措。</w:t>
      </w:r>
      <w:r>
        <w:rPr>
          <w:rFonts w:hint="eastAsia" w:ascii="仿宋_GB2312" w:hAnsi="仿宋_GB2312" w:eastAsia="仿宋_GB2312" w:cs="仿宋_GB2312"/>
          <w:kern w:val="0"/>
          <w:sz w:val="32"/>
          <w:szCs w:val="32"/>
        </w:rPr>
        <w:t>不断建立和完善政府信息与政务公开工作制度，确保了政府信息政务公开工作持续推进。对应当让社会公众或者服务对象广泛知晓或者参与的事项，及时主动向社会公开。20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年，通过</w:t>
      </w:r>
      <w:r>
        <w:rPr>
          <w:rFonts w:hint="eastAsia" w:ascii="仿宋_GB2312" w:hAnsi="仿宋_GB2312" w:eastAsia="仿宋_GB2312" w:cs="仿宋_GB2312"/>
          <w:kern w:val="0"/>
          <w:sz w:val="32"/>
          <w:szCs w:val="32"/>
          <w:lang w:val="en-US" w:eastAsia="zh-CN"/>
        </w:rPr>
        <w:t>政府网站</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信息</w:t>
      </w:r>
      <w:r>
        <w:rPr>
          <w:rFonts w:hint="eastAsia" w:ascii="仿宋_GB2312" w:hAnsi="仿宋_GB2312" w:eastAsia="仿宋_GB2312" w:cs="仿宋_GB2312"/>
          <w:kern w:val="0"/>
          <w:sz w:val="32"/>
          <w:szCs w:val="32"/>
        </w:rPr>
        <w:t>公示栏主动公开信息</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余条，涉及人社信息、就业信息、社保信息发布等民生热点内容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 xml:space="preserve">                </w:t>
      </w:r>
    </w:p>
    <w:p>
      <w:pPr>
        <w:widowControl/>
        <w:shd w:val="clear" w:color="auto" w:fill="FFFFFF"/>
        <w:spacing w:line="560" w:lineRule="atLeast"/>
        <w:ind w:right="300" w:firstLine="64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（三）落实人社职责。</w:t>
      </w:r>
      <w:r>
        <w:rPr>
          <w:rFonts w:hint="eastAsia" w:ascii="仿宋_GB2312" w:hAnsi="仿宋_GB2312" w:eastAsia="仿宋_GB2312" w:cs="仿宋_GB2312"/>
          <w:kern w:val="0"/>
          <w:sz w:val="32"/>
          <w:szCs w:val="32"/>
        </w:rPr>
        <w:t>按</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"http://gw.yjbys.com/guiding/" \t "http://gw.yjbys.com/baogao/_blank"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32"/>
          <w:szCs w:val="32"/>
        </w:rPr>
        <w:t>规定</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、按程序及时将人力资源和社会保障行政决策、行政管理和政务信息向社会全面公布，公开</w:t>
      </w:r>
      <w:r>
        <w:rPr>
          <w:rFonts w:hint="eastAsia" w:ascii="仿宋_GB2312" w:hAnsi="仿宋_GB2312" w:eastAsia="仿宋_GB2312" w:cs="仿宋_GB2312"/>
          <w:kern w:val="0"/>
          <w:sz w:val="32"/>
          <w:szCs w:val="32"/>
          <w:lang w:val="en-US" w:eastAsia="zh-CN"/>
        </w:rPr>
        <w:t>事业单位招聘</w:t>
      </w:r>
      <w:r>
        <w:rPr>
          <w:rFonts w:hint="eastAsia" w:ascii="仿宋_GB2312" w:hAnsi="仿宋_GB2312" w:eastAsia="仿宋_GB2312" w:cs="仿宋_GB2312"/>
          <w:kern w:val="0"/>
          <w:sz w:val="32"/>
          <w:szCs w:val="32"/>
        </w:rPr>
        <w:t>和稳岗补贴、工伤保险认定、就业创业补贴、人力资源市场职业供求信息等，自觉接受社会监督，提高人社系统政府信息和政务公开的质量。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00" w:firstLineChars="20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ind w:firstLine="400" w:firstLineChars="200"/>
              <w:jc w:val="center"/>
              <w:rPr>
                <w:rFonts w:hint="eastAsia" w:ascii="宋体" w:eastAsiaTheme="minorEastAsia"/>
                <w:sz w:val="24"/>
                <w:szCs w:val="24"/>
                <w:lang w:val="en-US" w:eastAsia="zh-CN"/>
              </w:rPr>
            </w:pPr>
            <w:r>
              <w:rPr>
                <w:rFonts w:hint="eastAsia" w:ascii="宋体" w:hAnsi="宋体" w:eastAsia="宋体" w:cs="宋体"/>
                <w:color w:val="000000"/>
                <w:kern w:val="0"/>
                <w:sz w:val="20"/>
                <w:szCs w:val="20"/>
                <w:lang w:val="en-US" w:eastAsia="zh-CN" w:bidi="ar"/>
              </w:rPr>
              <w:t>0</w:t>
            </w:r>
          </w:p>
        </w:tc>
      </w:tr>
    </w:tbl>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2"/>
        <w:gridCol w:w="951"/>
        <w:gridCol w:w="3233"/>
        <w:gridCol w:w="690"/>
        <w:gridCol w:w="690"/>
        <w:gridCol w:w="690"/>
        <w:gridCol w:w="690"/>
        <w:gridCol w:w="690"/>
        <w:gridCol w:w="699"/>
        <w:gridCol w:w="6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495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ascii="楷体" w:hAnsi="楷体" w:eastAsia="楷体" w:cs="楷体"/>
                <w:kern w:val="0"/>
                <w:sz w:val="22"/>
                <w:szCs w:val="22"/>
                <w:lang w:val="en-US" w:eastAsia="zh-CN" w:bidi="ar"/>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495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6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自然人</w:t>
            </w:r>
          </w:p>
        </w:tc>
        <w:tc>
          <w:tcPr>
            <w:tcW w:w="3459"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法人或其他组织</w:t>
            </w:r>
          </w:p>
        </w:tc>
        <w:tc>
          <w:tcPr>
            <w:tcW w:w="69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9" w:hRule="atLeast"/>
          <w:jc w:val="center"/>
        </w:trPr>
        <w:tc>
          <w:tcPr>
            <w:tcW w:w="495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6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企业</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机构</w:t>
            </w:r>
          </w:p>
        </w:tc>
        <w:tc>
          <w:tcPr>
            <w:tcW w:w="6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社会公益组织</w:t>
            </w:r>
          </w:p>
        </w:tc>
        <w:tc>
          <w:tcPr>
            <w:tcW w:w="6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法律服务机构</w:t>
            </w:r>
          </w:p>
        </w:tc>
        <w:tc>
          <w:tcPr>
            <w:tcW w:w="69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其他</w:t>
            </w:r>
          </w:p>
        </w:tc>
        <w:tc>
          <w:tcPr>
            <w:tcW w:w="69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495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一、本年新收政府信息公开申请数量</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495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二、上年结转政府信息公开申请数量</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三、本年度办理结果</w:t>
            </w:r>
          </w:p>
        </w:tc>
        <w:tc>
          <w:tcPr>
            <w:tcW w:w="418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（一）予以公开</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7"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18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（二）部分公开</w:t>
            </w:r>
            <w:r>
              <w:rPr>
                <w:rFonts w:hint="eastAsia" w:ascii="楷体" w:hAnsi="楷体" w:eastAsia="楷体" w:cs="楷体"/>
                <w:kern w:val="0"/>
                <w:sz w:val="22"/>
                <w:szCs w:val="22"/>
                <w:lang w:val="en-US" w:eastAsia="zh-CN" w:bidi="ar"/>
              </w:rPr>
              <w:t>（区分处理的，只计这一情形，不计其他情形）</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（三）不予公开</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1.属于国家秘密</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2.其他法律行政法规禁止公开</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3.危及“三安全一稳定”</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4.保护第三方合法权益</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5.属于三类内部事务信息</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6.属于四类过程性信息</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7.属于行政执法案卷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8.属于行政查询事项</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（四）无法提供</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1.本机关不掌握相关政府信息</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2.没有现成信息需要另行制作</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3.补正后申请内容仍不明确</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（五）不予处理</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1.信访举报投诉类申请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2.重复申请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3.要求提供公开出版物</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4.无正当理由大量反复申请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5.要求行政机关确认或重新出具已获取信息</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9"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（六）其他处理</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1.申请人无正当理由逾期不补正、行政机关不再处理其政府信息公开申请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2"/>
                <w:szCs w:val="22"/>
                <w:lang w:val="en-US" w:eastAsia="zh-CN" w:bidi="ar"/>
              </w:rPr>
            </w:pPr>
            <w:r>
              <w:rPr>
                <w:rFonts w:hint="default" w:ascii="Calibri" w:hAnsi="Calibri" w:cs="Calibri" w:eastAsiaTheme="minorEastAsia"/>
                <w:kern w:val="0"/>
                <w:sz w:val="22"/>
                <w:szCs w:val="2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2"/>
                <w:szCs w:val="22"/>
                <w:lang w:val="en-US" w:eastAsia="zh-CN" w:bidi="ar"/>
              </w:rPr>
            </w:pP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2.申请人逾期未按收费通知要求缴纳费用、行政机关不再处理其政府信息公开申请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3.其他</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18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（七）总计</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仿宋_GB2312" w:hAnsi="仿宋_GB2312" w:eastAsia="仿宋_GB2312" w:cs="仿宋_GB2312"/>
                <w:kern w:val="0"/>
                <w:sz w:val="22"/>
                <w:szCs w:val="2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0" w:hRule="atLeast"/>
          <w:jc w:val="center"/>
        </w:trPr>
        <w:tc>
          <w:tcPr>
            <w:tcW w:w="495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四、结转下年度继续办理</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eastAsia" w:ascii="宋体"/>
                <w:sz w:val="32"/>
                <w:szCs w:val="32"/>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3"/>
        <w:tblW w:w="96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5"/>
        <w:gridCol w:w="645"/>
        <w:gridCol w:w="645"/>
        <w:gridCol w:w="645"/>
        <w:gridCol w:w="649"/>
        <w:gridCol w:w="645"/>
        <w:gridCol w:w="645"/>
        <w:gridCol w:w="646"/>
        <w:gridCol w:w="646"/>
        <w:gridCol w:w="650"/>
        <w:gridCol w:w="647"/>
        <w:gridCol w:w="647"/>
        <w:gridCol w:w="647"/>
        <w:gridCol w:w="647"/>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6" w:hRule="atLeast"/>
          <w:jc w:val="center"/>
        </w:trPr>
        <w:tc>
          <w:tcPr>
            <w:tcW w:w="322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行政复议</w:t>
            </w:r>
          </w:p>
        </w:tc>
        <w:tc>
          <w:tcPr>
            <w:tcW w:w="6470"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6" w:hRule="atLeast"/>
          <w:jc w:val="center"/>
        </w:trPr>
        <w:tc>
          <w:tcPr>
            <w:tcW w:w="64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结果维持</w:t>
            </w:r>
          </w:p>
        </w:tc>
        <w:tc>
          <w:tcPr>
            <w:tcW w:w="64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p>
        </w:tc>
        <w:tc>
          <w:tcPr>
            <w:tcW w:w="64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总计</w:t>
            </w:r>
          </w:p>
        </w:tc>
        <w:tc>
          <w:tcPr>
            <w:tcW w:w="323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未经复议直接起诉</w:t>
            </w:r>
          </w:p>
        </w:tc>
        <w:tc>
          <w:tcPr>
            <w:tcW w:w="323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49"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维持</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p>
        </w:tc>
        <w:tc>
          <w:tcPr>
            <w:tcW w:w="64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维持</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结果</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8" w:hRule="atLeast"/>
          <w:jc w:val="center"/>
        </w:trPr>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rPr>
            </w:pP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rPr>
            </w:pP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rPr>
            </w:pP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lang w:val="en-US"/>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lang w:val="en-US" w:eastAsia="zh-CN"/>
              </w:rPr>
            </w:pP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lang w:val="en-US"/>
              </w:rPr>
            </w:pP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lang w:val="en-US"/>
              </w:rPr>
            </w:pPr>
          </w:p>
        </w:tc>
        <w:tc>
          <w:tcPr>
            <w:tcW w:w="6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rPr>
            </w:pPr>
          </w:p>
        </w:tc>
        <w:tc>
          <w:tcPr>
            <w:tcW w:w="6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rPr>
            </w:pP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lang w:val="en-US"/>
              </w:rPr>
            </w:pP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rPr>
            </w:pP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rPr>
            </w:pP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rPr>
            </w:pP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sz w:val="24"/>
                <w:szCs w:val="24"/>
              </w:rPr>
            </w:pP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keepNext w:val="0"/>
        <w:keepLines w:val="0"/>
        <w:widowControl/>
        <w:suppressLineNumbers w:val="0"/>
        <w:jc w:val="left"/>
      </w:pP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五、存在的主要问题及改进情况</w:t>
      </w:r>
      <w:bookmarkStart w:id="0" w:name="_GoBack"/>
      <w:bookmarkEnd w:id="0"/>
    </w:p>
    <w:p>
      <w:pPr>
        <w:widowControl/>
        <w:shd w:val="clear" w:color="auto" w:fill="FFFFFF"/>
        <w:spacing w:line="580" w:lineRule="atLeast"/>
        <w:ind w:firstLine="640"/>
        <w:jc w:val="left"/>
        <w:rPr>
          <w:rFonts w:ascii="宋体" w:hAnsi="宋体" w:eastAsia="宋体" w:cs="宋体"/>
          <w:kern w:val="0"/>
          <w:sz w:val="24"/>
        </w:rPr>
      </w:pPr>
      <w:r>
        <w:rPr>
          <w:rFonts w:hint="eastAsia" w:ascii="仿宋_GB2312" w:hAnsi="宋体" w:eastAsia="仿宋_GB2312" w:cs="宋体"/>
          <w:kern w:val="0"/>
          <w:sz w:val="32"/>
          <w:szCs w:val="32"/>
        </w:rPr>
        <w:t>目前，</w:t>
      </w:r>
      <w:r>
        <w:rPr>
          <w:rFonts w:hint="eastAsia" w:ascii="仿宋_GB2312" w:hAnsi="宋体" w:eastAsia="仿宋_GB2312" w:cs="宋体"/>
          <w:kern w:val="0"/>
          <w:sz w:val="32"/>
          <w:szCs w:val="32"/>
          <w:lang w:val="en-US" w:eastAsia="zh-CN"/>
        </w:rPr>
        <w:t>我局</w:t>
      </w:r>
      <w:r>
        <w:rPr>
          <w:rFonts w:hint="eastAsia" w:ascii="仿宋_GB2312" w:hAnsi="宋体" w:eastAsia="仿宋_GB2312" w:cs="宋体"/>
          <w:kern w:val="0"/>
          <w:sz w:val="32"/>
          <w:szCs w:val="32"/>
        </w:rPr>
        <w:t>政府信息公开工作还存在政府信息公开供给与公众信息获取需求之间仍然存在着差距，信息发布和更新效率有待提高的问题。</w:t>
      </w:r>
    </w:p>
    <w:p>
      <w:pPr>
        <w:widowControl/>
        <w:shd w:val="clear" w:color="auto" w:fill="FFFFFF"/>
        <w:spacing w:line="580" w:lineRule="atLeast"/>
        <w:ind w:firstLine="640"/>
        <w:jc w:val="left"/>
        <w:rPr>
          <w:rFonts w:hint="eastAsia" w:ascii="仿宋_GB2312" w:hAnsi="仿宋_GB2312" w:eastAsia="仿宋_GB2312" w:cs="仿宋_GB2312"/>
          <w:i w:val="0"/>
          <w:caps w:val="0"/>
          <w:color w:val="333333"/>
          <w:spacing w:val="0"/>
          <w:sz w:val="32"/>
          <w:szCs w:val="32"/>
        </w:rPr>
      </w:pPr>
      <w:r>
        <w:rPr>
          <w:rFonts w:hint="eastAsia" w:ascii="仿宋_GB2312" w:hAnsi="宋体" w:eastAsia="仿宋_GB2312" w:cs="宋体"/>
          <w:kern w:val="0"/>
          <w:sz w:val="32"/>
          <w:szCs w:val="32"/>
        </w:rPr>
        <w:t>下一步，人社局将积极贯彻落实上级有关规定要求，进一步规范和完善政府信息和政务公开的内容、形式，不断提高</w:t>
      </w:r>
      <w:r>
        <w:rPr>
          <w:rFonts w:hint="eastAsia" w:ascii="仿宋_GB2312" w:hAnsi="宋体" w:eastAsia="仿宋_GB2312" w:cs="宋体"/>
          <w:kern w:val="0"/>
          <w:sz w:val="32"/>
          <w:szCs w:val="32"/>
          <w:lang w:val="en-US" w:eastAsia="zh-CN"/>
        </w:rPr>
        <w:t>政府信息</w:t>
      </w:r>
      <w:r>
        <w:rPr>
          <w:rFonts w:hint="eastAsia" w:ascii="仿宋_GB2312" w:hAnsi="宋体" w:eastAsia="仿宋_GB2312" w:cs="宋体"/>
          <w:kern w:val="0"/>
          <w:sz w:val="32"/>
          <w:szCs w:val="32"/>
        </w:rPr>
        <w:t>公开的针对性实效性。</w:t>
      </w: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六、其他需要报告的事项</w:t>
      </w:r>
    </w:p>
    <w:p>
      <w:pPr>
        <w:pStyle w:val="2"/>
        <w:widowControl/>
        <w:spacing w:beforeAutospacing="0" w:afterAutospacing="0" w:line="432" w:lineRule="atLeast"/>
        <w:ind w:firstLine="42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暂无其他需要报告事项。</w:t>
      </w:r>
    </w:p>
    <w:p>
      <w:pPr>
        <w:pStyle w:val="2"/>
        <w:widowControl/>
        <w:spacing w:beforeAutospacing="0" w:afterAutospacing="0" w:line="432" w:lineRule="atLeast"/>
        <w:jc w:val="right"/>
        <w:rPr>
          <w:rFonts w:hint="eastAsia" w:ascii="仿宋_GB2312" w:eastAsia="仿宋_GB2312"/>
          <w:sz w:val="32"/>
          <w:szCs w:val="32"/>
          <w:shd w:val="clear" w:color="auto" w:fill="FFFFFF"/>
          <w:lang w:val="en-US" w:eastAsia="zh-CN"/>
        </w:rPr>
      </w:pPr>
    </w:p>
    <w:p>
      <w:pPr>
        <w:pStyle w:val="2"/>
        <w:widowControl/>
        <w:spacing w:beforeAutospacing="0" w:afterAutospacing="0" w:line="432" w:lineRule="atLeast"/>
        <w:jc w:val="right"/>
        <w:rPr>
          <w:rFonts w:hint="default"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乡宁县人力资源和社会保障局</w:t>
      </w:r>
    </w:p>
    <w:p>
      <w:pPr>
        <w:pStyle w:val="2"/>
        <w:widowControl/>
        <w:spacing w:beforeAutospacing="0" w:afterAutospacing="0" w:line="432" w:lineRule="atLeast"/>
        <w:ind w:firstLine="420"/>
        <w:jc w:val="both"/>
      </w:pPr>
      <w:r>
        <w:rPr>
          <w:rFonts w:hint="eastAsia" w:ascii="仿宋_GB2312" w:eastAsia="仿宋_GB2312"/>
          <w:sz w:val="32"/>
          <w:szCs w:val="32"/>
          <w:shd w:val="clear" w:color="auto" w:fill="FFFFFF"/>
          <w:lang w:val="en-US" w:eastAsia="zh-CN"/>
        </w:rPr>
        <w:t xml:space="preserve">                               2023年1月9日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NTMwNTRlZmRhNDVlYzQ4YmM2NmQwM2U0YTc1OGMifQ=="/>
  </w:docVars>
  <w:rsids>
    <w:rsidRoot w:val="327E55C5"/>
    <w:rsid w:val="017D1F8C"/>
    <w:rsid w:val="0CA369F6"/>
    <w:rsid w:val="17E331CE"/>
    <w:rsid w:val="191A0873"/>
    <w:rsid w:val="277773DE"/>
    <w:rsid w:val="2D5C240F"/>
    <w:rsid w:val="2DF37E0F"/>
    <w:rsid w:val="2F5A7DDB"/>
    <w:rsid w:val="327E55C5"/>
    <w:rsid w:val="37681B3D"/>
    <w:rsid w:val="3D8C5F4C"/>
    <w:rsid w:val="401B5ECF"/>
    <w:rsid w:val="424A3654"/>
    <w:rsid w:val="4A62250E"/>
    <w:rsid w:val="53A154D9"/>
    <w:rsid w:val="585B22AC"/>
    <w:rsid w:val="5C0D6E5B"/>
    <w:rsid w:val="5C4C3FAF"/>
    <w:rsid w:val="5DDC2F19"/>
    <w:rsid w:val="5FE763B2"/>
    <w:rsid w:val="61097F92"/>
    <w:rsid w:val="62663AEF"/>
    <w:rsid w:val="715559AD"/>
    <w:rsid w:val="74AF0CBA"/>
    <w:rsid w:val="7FDB6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1601</Words>
  <Characters>1633</Characters>
  <Lines>0</Lines>
  <Paragraphs>0</Paragraphs>
  <TotalTime>244</TotalTime>
  <ScaleCrop>false</ScaleCrop>
  <LinksUpToDate>false</LinksUpToDate>
  <CharactersWithSpaces>1854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2022-01-16T08:47:00Z</dcterms:created>
  <dc:creator>JWH</dc:creator>
  <cp:lastModifiedBy>随遇而安。</cp:lastModifiedBy>
  <cp:lastPrinted>2023-01-17T02:34:11Z</cp:lastPrinted>
  <dcterms:modified xsi:type="dcterms:W3CDTF">2023-01-17T02:48:54Z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E0A44C7C43E741F5848E94F3BC210A16</vt:lpwstr>
  </property>
</Properties>
</file>