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乡宁县能源局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0"/>
          <w:szCs w:val="40"/>
          <w:shd w:val="clear" w:fill="FFFFFF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一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政务公开工作按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照省、市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深入开展政务公开工作的安排意见，坚持以促进依法行政、改进工作作风、增强工作透明度为重点，以公开、公正、便民和廉政、勤政为目的，积极探索，大胆实践，扎实推进政务公开工作。具体做了以下几个方面的工作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强化领导，增强政务公开工作的规范性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为保证政务公开工作规范有序运行，我们结合本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实际，从加强组织领导、健全目标责任、强化制度建设等方面入手，着力构建强有力的政务公开工作推进体系。按照省、市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的要求，进一步理顺了政务公开工作的管理体制，把政务公开工作纳入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我局重要议事议程</w:t>
      </w:r>
      <w:r>
        <w:rPr>
          <w:rFonts w:hint="eastAsia" w:ascii="仿宋_GB2312" w:hAnsi="仿宋_GB2312" w:eastAsia="仿宋_GB2312" w:cs="仿宋_GB2312"/>
          <w:sz w:val="32"/>
          <w:szCs w:val="32"/>
        </w:rPr>
        <w:t>，同步研究、同步部署、同步推进。成立了由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局长</w:t>
      </w:r>
      <w:r>
        <w:rPr>
          <w:rFonts w:hint="eastAsia" w:ascii="仿宋_GB2312" w:hAnsi="仿宋_GB2312" w:eastAsia="仿宋_GB2312" w:cs="仿宋_GB2312"/>
          <w:sz w:val="32"/>
          <w:szCs w:val="32"/>
        </w:rPr>
        <w:t>任组长，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股室负责人</w:t>
      </w:r>
      <w:r>
        <w:rPr>
          <w:rFonts w:hint="eastAsia" w:ascii="仿宋_GB2312" w:hAnsi="仿宋_GB2312" w:eastAsia="仿宋_GB2312" w:cs="仿宋_GB2312"/>
          <w:sz w:val="32"/>
          <w:szCs w:val="32"/>
        </w:rPr>
        <w:t>为成员的政务公开工作领导小组。切实履行职责，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设立领导小组办公室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，明确一位分管负责人牵头落实政务公开工作，并确定专人负责政务公开工作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按时参加政务公开培训会议和业务培训，</w:t>
      </w:r>
      <w:r>
        <w:rPr>
          <w:rFonts w:hint="eastAsia" w:ascii="仿宋_GB2312" w:hAnsi="仿宋_GB2312" w:eastAsia="仿宋_GB2312" w:cs="仿宋_GB2312"/>
          <w:sz w:val="32"/>
          <w:szCs w:val="32"/>
        </w:rPr>
        <w:t>上下联动，各方参与，合力推进的政务公开领导体系。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精心组织，稳步推进政务公开工作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在推行机关政务公开工作中，我们结合工作实际，从职能范围、行业特点出发，对政务公开的内容进行认真梳理分析，采取灵活多样的形式，将政务公开内容向社会公布。一是加强政务公开制度建设。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按照《中华人民共和国政府信息公开条例》要求，制定《乡宁县能源局政府信息公开指南》；</w:t>
      </w:r>
      <w:r>
        <w:rPr>
          <w:rFonts w:hint="eastAsia" w:ascii="仿宋_GB2312" w:hAnsi="仿宋_GB2312" w:eastAsia="仿宋_GB2312" w:cs="仿宋_GB2312"/>
          <w:sz w:val="32"/>
          <w:szCs w:val="32"/>
        </w:rPr>
        <w:t>二是制定政务公开实施方案。召开全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政务公开工作会议，在总结成绩的基础上，对政务公开中存在的问题进行了认真研究分析，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成立政务舆情工作协调领导小组，</w:t>
      </w:r>
      <w:r>
        <w:rPr>
          <w:rFonts w:hint="eastAsia" w:ascii="仿宋_GB2312" w:hAnsi="仿宋_GB2312" w:eastAsia="仿宋_GB2312" w:cs="仿宋_GB2312"/>
          <w:sz w:val="32"/>
          <w:szCs w:val="32"/>
        </w:rPr>
        <w:t>把解决群众关心、社会关注、反映比较强烈的热点、难点问题作为政务公开工作的切入点，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及早发现需要回应的相关舆情和热点问题，消除不实传言，确保工作扎实开展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7"/>
        <w:gridCol w:w="3214"/>
        <w:gridCol w:w="688"/>
        <w:gridCol w:w="688"/>
        <w:gridCol w:w="688"/>
        <w:gridCol w:w="688"/>
        <w:gridCol w:w="688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，我局在信息公开工作方面主要存在以下问题：1.信息公开的内容有待进一步完善；2.信息更新还不够及时。针对以上问题，我们将采取措施，逐步解决，及时更新、逐步扩展政务信息公开的范围和内容。特别是围绕社会广泛关注、事关群众切身利益的重大交通事项，不断扩大主动公开信息量。并进一步规范工作规程，明确责任分工，确保该公开的事项都能够得到公开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</w:p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0" w:firstLineChars="1875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乡宁县能源局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80" w:firstLineChars="1775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2021年1月21日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E55C5"/>
    <w:rsid w:val="070629E1"/>
    <w:rsid w:val="327E55C5"/>
    <w:rsid w:val="37681B3D"/>
    <w:rsid w:val="401B5ECF"/>
    <w:rsid w:val="53A154D9"/>
    <w:rsid w:val="5AFD612E"/>
    <w:rsid w:val="5C4C3FAF"/>
    <w:rsid w:val="5D3D0669"/>
    <w:rsid w:val="5DDC2F19"/>
    <w:rsid w:val="626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2022-01-16T08:47:00Z</dcterms:created>
  <dc:creator>JWH</dc:creator>
  <cp:lastModifiedBy>非也。</cp:lastModifiedBy>
  <cp:lastPrinted>2022-01-21T00:57:00Z</cp:lastPrinted>
  <dcterms:modified xsi:type="dcterms:W3CDTF">2022-01-25T12:10:36Z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CEC2EA86C33F4095AC51ADF78B80E040</vt:lpwstr>
  </property>
</Properties>
</file>