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林业局政府信息公开工作年度报告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根据《中华人民共和国政府信息公开条例》，特向社会公布20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林业局政府信息公开工作报告。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按照中央、省市关于政府信息公开工作的部署和要求，深入贯彻落实有关法规，加强组织领导，深化政府信息公开内容，拓展公开形式，健全工作机制，强化监督检查，提高政府工作透明度，努力保障公民、法人和其他组织依法获取政府信息，充分发挥政府信息对人民群众生产、生活和经济社会活动的服务作用，推动政府信息公开工作迈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（一）健全机制，加强领导。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根据《条例》有关规定，及时调整充实了县林业局政府信息公开工作，局长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师军堂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任组长，明确了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李朝总工程师</w:t>
      </w:r>
      <w:r>
        <w:rPr>
          <w:rFonts w:hint="eastAsia" w:ascii="仿宋_GB2312" w:hAnsi="仿宋_GB2312" w:eastAsia="仿宋_GB2312" w:cs="仿宋_GB2312"/>
          <w:sz w:val="32"/>
          <w:szCs w:val="32"/>
        </w:rPr>
        <w:t>为分管领导，进一步将责任明确到人，做到一级抓一级，层层抓落实，有效推进了全局政府信息公开工作。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（二）拓宽渠道，加强宣传。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灵活多样的方式，做到多角度、全方位公开。一是通过宣传单、信息公开栏、印发材料等形式，定期公布我局的日常工作动态、法律法规文件、工作方案及工作计划、工作总结、财政预决算报告、主要业务信息等内容；二是坚持定期网上公开。安排一名工作人员及时整理相关公开材料，随时定期更新政府政务公开专题栏目，力争做到公开及时，内容详实、条例清晰、操作简单。三是设立政府信息公开查阅点，方便群众查阅政府信息，通过多种途径的信息公开，为公众了解政府行政工作提供了便利，切实保障了群众的知情权，方便了群众办事，收到了良好的社会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8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1995"/>
        <w:gridCol w:w="162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本年新制作数量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本年新公开数量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规章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规范性文件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行政许可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其他对外管理服务事项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行政处罚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行政强制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3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行政事业性收费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采购项目数量</w:t>
            </w:r>
          </w:p>
        </w:tc>
        <w:tc>
          <w:tcPr>
            <w:tcW w:w="3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政府集中采购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83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902"/>
        <w:gridCol w:w="3177"/>
        <w:gridCol w:w="511"/>
        <w:gridCol w:w="512"/>
        <w:gridCol w:w="512"/>
        <w:gridCol w:w="512"/>
        <w:gridCol w:w="512"/>
        <w:gridCol w:w="516"/>
        <w:gridCol w:w="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78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35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78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自然人</w:t>
            </w:r>
          </w:p>
        </w:tc>
        <w:tc>
          <w:tcPr>
            <w:tcW w:w="25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</w:t>
            </w:r>
          </w:p>
        </w:tc>
        <w:tc>
          <w:tcPr>
            <w:tcW w:w="5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  <w:jc w:val="center"/>
        </w:trPr>
        <w:tc>
          <w:tcPr>
            <w:tcW w:w="478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商业企业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科研机构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社会公益组织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法律服务机构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5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三、本年度办理结果</w:t>
            </w:r>
          </w:p>
        </w:tc>
        <w:tc>
          <w:tcPr>
            <w:tcW w:w="4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（三）不予公开</w:t>
            </w: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1.属于国家秘密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-105" w:leftChars="-50" w:right="-105" w:rightChars="-5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2.其他法律行政法规禁止公开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3.危及“三安全一稳定”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4.保护第三方合法权益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5.属于三类内部事务信息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6.属于四类过程性信息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7.属于行政执法案卷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3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8.属于行政查询事项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（四）无法提供</w:t>
            </w: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1.本机关不掌握相关政府信息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2.没有现成信息需要另行制作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3.补正后申请内容仍不明确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（五）不予处理</w:t>
            </w: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1.信访举报投诉类申请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2.重复申请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3.要求提供公开出版物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4.无正当理由大量反复申请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（六）其他处理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9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4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四、结转下年度继续办理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8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623"/>
        <w:gridCol w:w="623"/>
        <w:gridCol w:w="623"/>
        <w:gridCol w:w="508"/>
        <w:gridCol w:w="623"/>
        <w:gridCol w:w="623"/>
        <w:gridCol w:w="623"/>
        <w:gridCol w:w="623"/>
        <w:gridCol w:w="508"/>
        <w:gridCol w:w="623"/>
        <w:gridCol w:w="623"/>
        <w:gridCol w:w="623"/>
        <w:gridCol w:w="623"/>
        <w:gridCol w:w="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信息公开内容不够全面。工作动态类信息占比高。二是管理水平还需进一步提高。工作人员业务能力还需进一步加强。三是“互联网+政务服务”等信息化应用还需进一步深入，存在重复录入的情况。四是政府信息公开的宣传工作还需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（二）下一步打算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一是重点抓好“互联网+政务服务”、“互联网+监督”等平台应用。按照上级要求，保质保量按时完成相关工作任务。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是继续强化领导，深入推进“放管服”改革。继续加强组织领导不动摇，强化措施不动摇，实施目标考核不动摇，全面落实工作目标任务清单要求，深入推进“放管服”改革及优化经济发展环境向纵深发展。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是进一步加强电子政务建设。进一步加强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互联网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建设，加强网上服务内容建设，对接网上政务服务平台，提升网站功能。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是进一步充实政府信息公开内容。按照“以公开为原则，不公开为例外”的总体要求，完善政府信息公开目录，加强对公众关注程度高的政府信息进行梳理，增强公开的时效性。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是进一步加大政府信息公开工作宣传力度。将政府信息公开相关法律法规和上级林业方针政策学习，纳入局党组中心组及集中学习内容。加大工作督查力度，提高干部职工对政府信息公开工作重要性的认识，进一步增强责任感和紧迫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是进一步加强业务培训。认真组织机关干部参加“在线学习”、年度普法考试和相关业务培训，切实提高机关干部职工的业务能力和依法行政水平。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乡宁县林业局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2023年1月4日</w:t>
      </w:r>
    </w:p>
    <w:sectPr>
      <w:pgSz w:w="11906" w:h="16838"/>
      <w:pgMar w:top="2098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AE110C-6441-48D8-B120-CDBEAFD374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C0181CA-37B8-4898-BE95-95E3A40A29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4C580A8-7267-4286-9D2D-91BC64B6729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3999FFB-DC67-4BF9-9C65-68FAC6A587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ThjMzg0YWZlZDlhNWFmMTI3MGVlYjUzYzI0YWUifQ=="/>
  </w:docVars>
  <w:rsids>
    <w:rsidRoot w:val="715D721D"/>
    <w:rsid w:val="1CF432D0"/>
    <w:rsid w:val="4FA72771"/>
    <w:rsid w:val="715D721D"/>
    <w:rsid w:val="745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paragraph" w:customStyle="1" w:styleId="8">
    <w:name w:val="p0"/>
    <w:basedOn w:val="1"/>
    <w:qFormat/>
    <w:uiPriority w:val="155"/>
    <w:pPr>
      <w:widowControl/>
      <w:wordWrap/>
      <w:autoSpaceDE/>
      <w:autoSpaceDN/>
    </w:pPr>
    <w:rPr>
      <w:rFonts w:ascii="宋体" w:hAnsi="宋体" w:eastAsia="宋体"/>
      <w:w w:val="100"/>
      <w:sz w:val="24"/>
      <w:szCs w:val="24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2091</Words>
  <Characters>2119</Characters>
  <Lines>0</Lines>
  <Paragraphs>0</Paragraphs>
  <TotalTime>37</TotalTime>
  <ScaleCrop>false</ScaleCrop>
  <LinksUpToDate>false</LinksUpToDate>
  <CharactersWithSpaces>2119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2021-01-27T00:42:00Z</dcterms:created>
  <dc:creator>梦的眼睛</dc:creator>
  <cp:lastModifiedBy>梦的眼睛</cp:lastModifiedBy>
  <cp:lastPrinted>2021-01-27T01:10:00Z</cp:lastPrinted>
  <dcterms:modified xsi:type="dcterms:W3CDTF">2023-01-17T02:48:39Z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346767298_btnclosed</vt:lpwstr>
  </property>
  <property fmtid="{D5CDD505-2E9C-101B-9397-08002B2CF9AE}" pid="4" name="ICV">
    <vt:lpwstr>8BF9DAC820E049FB8D7FD9E7B32BFAA4</vt:lpwstr>
  </property>
</Properties>
</file>