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15" w:lineRule="atLeast"/>
        <w:ind w:left="0" w:right="0" w:firstLine="0"/>
        <w:jc w:val="center"/>
        <w:rPr>
          <w:rFonts w:hint="eastAsia" w:ascii="微软雅黑" w:hAnsi="微软雅黑" w:eastAsia="微软雅黑" w:cs="微软雅黑"/>
          <w:i w:val="0"/>
          <w:iCs w:val="0"/>
          <w:caps w:val="0"/>
          <w:color w:val="333333"/>
          <w:spacing w:val="0"/>
          <w:sz w:val="45"/>
          <w:szCs w:val="45"/>
        </w:rPr>
      </w:pPr>
      <w:r>
        <w:rPr>
          <w:rFonts w:hint="eastAsia" w:ascii="微软雅黑" w:hAnsi="微软雅黑" w:eastAsia="微软雅黑" w:cs="微软雅黑"/>
          <w:i w:val="0"/>
          <w:iCs w:val="0"/>
          <w:caps w:val="0"/>
          <w:color w:val="333333"/>
          <w:spacing w:val="0"/>
          <w:sz w:val="45"/>
          <w:szCs w:val="45"/>
          <w:bdr w:val="none" w:color="auto" w:sz="0" w:space="0"/>
          <w:shd w:val="clear" w:fill="FFFFFF"/>
          <w:lang w:eastAsia="zh-CN"/>
        </w:rPr>
        <w:t>乡宁</w:t>
      </w:r>
      <w:r>
        <w:rPr>
          <w:rFonts w:hint="eastAsia" w:ascii="微软雅黑" w:hAnsi="微软雅黑" w:eastAsia="微软雅黑" w:cs="微软雅黑"/>
          <w:i w:val="0"/>
          <w:iCs w:val="0"/>
          <w:caps w:val="0"/>
          <w:color w:val="333333"/>
          <w:spacing w:val="0"/>
          <w:sz w:val="45"/>
          <w:szCs w:val="45"/>
          <w:bdr w:val="none" w:color="auto" w:sz="0" w:space="0"/>
          <w:shd w:val="clear" w:fill="FFFFFF"/>
        </w:rPr>
        <w:t>县统计服务领域基层政务公开标准目录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lang w:eastAsia="zh-CN"/>
        </w:rPr>
        <w:t>乡宁</w:t>
      </w:r>
      <w: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t>县统计服务领域基层政务公开标准目录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6"/>
        <w:gridCol w:w="476"/>
        <w:gridCol w:w="491"/>
        <w:gridCol w:w="956"/>
        <w:gridCol w:w="1006"/>
        <w:gridCol w:w="602"/>
        <w:gridCol w:w="520"/>
        <w:gridCol w:w="826"/>
        <w:gridCol w:w="470"/>
        <w:gridCol w:w="491"/>
        <w:gridCol w:w="450"/>
        <w:gridCol w:w="491"/>
        <w:gridCol w:w="430"/>
        <w:gridCol w:w="430"/>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4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ascii="黑体" w:hAnsi="宋体" w:eastAsia="黑体" w:cs="黑体"/>
                <w:sz w:val="22"/>
                <w:szCs w:val="22"/>
                <w:bdr w:val="none" w:color="auto" w:sz="0" w:space="0"/>
              </w:rPr>
              <w:t>序号</w:t>
            </w:r>
          </w:p>
        </w:tc>
        <w:tc>
          <w:tcPr>
            <w:tcW w:w="160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公开事项</w:t>
            </w:r>
          </w:p>
        </w:tc>
        <w:tc>
          <w:tcPr>
            <w:tcW w:w="217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公开内容（要素）</w:t>
            </w:r>
          </w:p>
        </w:tc>
        <w:tc>
          <w:tcPr>
            <w:tcW w:w="252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公开依据</w:t>
            </w:r>
          </w:p>
        </w:tc>
        <w:tc>
          <w:tcPr>
            <w:tcW w:w="162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公开时限</w:t>
            </w:r>
          </w:p>
        </w:tc>
        <w:tc>
          <w:tcPr>
            <w:tcW w:w="10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主体</w:t>
            </w:r>
          </w:p>
        </w:tc>
        <w:tc>
          <w:tcPr>
            <w:tcW w:w="127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公开渠道和载体</w:t>
            </w:r>
          </w:p>
        </w:tc>
        <w:tc>
          <w:tcPr>
            <w:tcW w:w="1560"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公开对象</w:t>
            </w:r>
          </w:p>
        </w:tc>
        <w:tc>
          <w:tcPr>
            <w:tcW w:w="1425"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公开方式</w:t>
            </w:r>
          </w:p>
        </w:tc>
        <w:tc>
          <w:tcPr>
            <w:tcW w:w="1275"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4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一级事项</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二级事项</w:t>
            </w:r>
          </w:p>
        </w:tc>
        <w:tc>
          <w:tcPr>
            <w:tcW w:w="217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252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62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27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全社会</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特定群体</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主动</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依申请公开</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市级</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县级</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黑体" w:hAnsi="宋体" w:eastAsia="黑体" w:cs="黑体"/>
                <w:sz w:val="22"/>
                <w:szCs w:val="22"/>
                <w:bdr w:val="none" w:color="auto" w:sz="0" w:space="0"/>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jc w:val="center"/>
        </w:trPr>
        <w:tc>
          <w:tcPr>
            <w:tcW w:w="54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ascii="仿宋_GB2312" w:eastAsia="仿宋_GB2312" w:cs="仿宋_GB2312"/>
                <w:sz w:val="18"/>
                <w:szCs w:val="18"/>
                <w:bdr w:val="none" w:color="auto" w:sz="0" w:space="0"/>
              </w:rPr>
              <w:t>1</w:t>
            </w:r>
          </w:p>
        </w:tc>
        <w:tc>
          <w:tcPr>
            <w:tcW w:w="7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策</w:t>
            </w:r>
            <w:r>
              <w:rPr>
                <w:rFonts w:hint="eastAsia" w:ascii="仿宋_GB2312" w:eastAsia="仿宋_GB2312" w:cs="仿宋_GB2312"/>
                <w:sz w:val="18"/>
                <w:szCs w:val="18"/>
                <w:bdr w:val="none" w:color="auto" w:sz="0" w:space="0"/>
              </w:rPr>
              <w:br w:type="textWrapping"/>
            </w:r>
            <w:r>
              <w:rPr>
                <w:rFonts w:hint="eastAsia" w:ascii="仿宋_GB2312" w:eastAsia="仿宋_GB2312" w:cs="仿宋_GB2312"/>
                <w:sz w:val="18"/>
                <w:szCs w:val="18"/>
                <w:bdr w:val="none" w:color="auto" w:sz="0" w:space="0"/>
              </w:rPr>
              <w:t>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件</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统计法律</w:t>
            </w:r>
          </w:p>
        </w:tc>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《统计法》、《统计法实施条例》、《人口普查条例》、《经济普查条例》、《农业普查条例》</w:t>
            </w:r>
          </w:p>
        </w:tc>
        <w:tc>
          <w:tcPr>
            <w:tcW w:w="2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《政府信息公开条例》</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信息形成或者变更之日起20个工作日内</w:t>
            </w:r>
          </w:p>
        </w:tc>
        <w:tc>
          <w:tcPr>
            <w:tcW w:w="1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统计部门</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政府网站  </w:t>
            </w: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4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规范性文件</w:t>
            </w:r>
          </w:p>
        </w:tc>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部门和地方政府规章、各类统计政策文件</w:t>
            </w:r>
          </w:p>
        </w:tc>
        <w:tc>
          <w:tcPr>
            <w:tcW w:w="25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《政府信息公开条例》</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信息形成或者变更之日起20个工作日内</w:t>
            </w:r>
          </w:p>
        </w:tc>
        <w:tc>
          <w:tcPr>
            <w:tcW w:w="1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统计部门</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政府网站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 </w:t>
            </w: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jc w:val="center"/>
        </w:trPr>
        <w:tc>
          <w:tcPr>
            <w:tcW w:w="54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2</w:t>
            </w:r>
          </w:p>
        </w:tc>
        <w:tc>
          <w:tcPr>
            <w:tcW w:w="75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 </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统计事业发展主要情况</w:t>
            </w:r>
          </w:p>
        </w:tc>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统计事业发展主要情况</w:t>
            </w:r>
          </w:p>
        </w:tc>
        <w:tc>
          <w:tcPr>
            <w:tcW w:w="252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《统计法》、《政府信息公开条例》</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信息形成或者变更之日起20个工作日内</w:t>
            </w:r>
          </w:p>
        </w:tc>
        <w:tc>
          <w:tcPr>
            <w:tcW w:w="1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统计部门</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政府网站  </w:t>
            </w:r>
            <w:r>
              <w:rPr>
                <w:rFonts w:hint="eastAsia" w:ascii="仿宋_GB2312" w:eastAsia="仿宋_GB2312" w:cs="仿宋_GB2312"/>
                <w:sz w:val="18"/>
                <w:szCs w:val="18"/>
                <w:bdr w:val="none" w:color="auto" w:sz="0" w:space="0"/>
              </w:rPr>
              <w:br w:type="textWrapping"/>
            </w:r>
            <w:r>
              <w:rPr>
                <w:rFonts w:hint="eastAsia" w:ascii="仿宋_GB2312" w:eastAsia="仿宋_GB2312" w:cs="仿宋_GB2312"/>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公开查阅点</w:t>
            </w: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统计信息发布</w:t>
            </w:r>
          </w:p>
        </w:tc>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《统计公报》、《统计提要资料》、季度经济运行分析等</w:t>
            </w:r>
          </w:p>
        </w:tc>
        <w:tc>
          <w:tcPr>
            <w:tcW w:w="252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信息形成或者变更之日起20个工作日内</w:t>
            </w:r>
          </w:p>
        </w:tc>
        <w:tc>
          <w:tcPr>
            <w:tcW w:w="1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统计部门</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政府网站  </w:t>
            </w:r>
            <w:r>
              <w:rPr>
                <w:rFonts w:hint="eastAsia" w:ascii="仿宋_GB2312" w:eastAsia="仿宋_GB2312" w:cs="仿宋_GB2312"/>
                <w:sz w:val="18"/>
                <w:szCs w:val="18"/>
                <w:bdr w:val="none" w:color="auto" w:sz="0" w:space="0"/>
              </w:rPr>
              <w:br w:type="textWrapping"/>
            </w:r>
            <w:r>
              <w:rPr>
                <w:rFonts w:hint="eastAsia" w:ascii="仿宋_GB2312" w:eastAsia="仿宋_GB2312" w:cs="仿宋_GB2312"/>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公开查阅点</w:t>
            </w: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54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75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统计诚信信息</w:t>
            </w:r>
          </w:p>
        </w:tc>
        <w:tc>
          <w:tcPr>
            <w:tcW w:w="21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统计失信企业、个人</w:t>
            </w:r>
          </w:p>
        </w:tc>
        <w:tc>
          <w:tcPr>
            <w:tcW w:w="252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信息形成或者变更之日起20个工作日内</w:t>
            </w:r>
          </w:p>
        </w:tc>
        <w:tc>
          <w:tcPr>
            <w:tcW w:w="10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统计部门</w:t>
            </w:r>
          </w:p>
        </w:tc>
        <w:tc>
          <w:tcPr>
            <w:tcW w:w="12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政府网站  </w:t>
            </w:r>
            <w:r>
              <w:rPr>
                <w:rFonts w:hint="eastAsia" w:ascii="仿宋_GB2312" w:eastAsia="仿宋_GB2312" w:cs="仿宋_GB2312"/>
                <w:sz w:val="18"/>
                <w:szCs w:val="18"/>
                <w:bdr w:val="none" w:color="auto" w:sz="0" w:space="0"/>
              </w:rPr>
              <w:br w:type="textWrapping"/>
            </w:r>
            <w:r>
              <w:rPr>
                <w:rFonts w:hint="eastAsia" w:ascii="仿宋_GB2312" w:eastAsia="仿宋_GB2312" w:cs="仿宋_GB2312"/>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r>
              <w:rPr>
                <w:rFonts w:hint="eastAsia" w:ascii="仿宋_GB2312" w:eastAsia="仿宋_GB2312" w:cs="仿宋_GB2312"/>
                <w:sz w:val="18"/>
                <w:szCs w:val="18"/>
                <w:bdr w:val="none" w:color="auto" w:sz="0" w:space="0"/>
              </w:rPr>
              <w:t>公开查阅点</w:t>
            </w:r>
          </w:p>
        </w:tc>
        <w:tc>
          <w:tcPr>
            <w:tcW w:w="7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pPr>
            <w:r>
              <w:rPr>
                <w:rFonts w:hint="eastAsia" w:ascii="仿宋_GB2312" w:eastAsia="仿宋_GB2312" w:cs="仿宋_GB2312"/>
                <w:sz w:val="18"/>
                <w:szCs w:val="18"/>
                <w:bdr w:val="none" w:color="auto" w:sz="0" w:space="0"/>
              </w:rPr>
              <w:t>√</w:t>
            </w: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43"/>
          <w:szCs w:val="43"/>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0"/>
        <w:gridCol w:w="330"/>
        <w:gridCol w:w="450"/>
        <w:gridCol w:w="450"/>
        <w:gridCol w:w="4117"/>
        <w:gridCol w:w="450"/>
        <w:gridCol w:w="330"/>
        <w:gridCol w:w="330"/>
        <w:gridCol w:w="310"/>
        <w:gridCol w:w="214"/>
        <w:gridCol w:w="310"/>
        <w:gridCol w:w="214"/>
        <w:gridCol w:w="215"/>
        <w:gridCol w:w="311"/>
        <w:gridCol w:w="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30" w:hRule="atLeast"/>
          <w:jc w:val="center"/>
        </w:trPr>
        <w:tc>
          <w:tcPr>
            <w:tcW w:w="2100" w:type="dxa"/>
            <w:gridSpan w:val="3"/>
            <w:tcBorders>
              <w:top w:val="nil"/>
              <w:left w:val="nil"/>
              <w:bottom w:val="single" w:color="auto" w:sz="6" w:space="0"/>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12615" w:type="dxa"/>
            <w:gridSpan w:val="12"/>
            <w:tcBorders>
              <w:top w:val="nil"/>
              <w:left w:val="nil"/>
              <w:bottom w:val="single" w:color="auto" w:sz="6" w:space="0"/>
              <w:right w:val="nil"/>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45"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1</w:t>
            </w:r>
          </w:p>
        </w:tc>
        <w:tc>
          <w:tcPr>
            <w:tcW w:w="64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罚</w:t>
            </w:r>
          </w:p>
        </w:tc>
        <w:tc>
          <w:tcPr>
            <w:tcW w:w="9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对常规统计工作中统计调查对象违法行为的处罚</w:t>
            </w:r>
          </w:p>
        </w:tc>
        <w:tc>
          <w:tcPr>
            <w:tcW w:w="184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2.案由；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4.处罚结果。</w:t>
            </w:r>
          </w:p>
        </w:tc>
        <w:tc>
          <w:tcPr>
            <w:tcW w:w="28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1.《中华人民共和国统计法》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 2.《中华人民共和国统计法实施条例》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3. 《政府信息公开条例》</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执法决定信息在决定作出之日起7个工作日内公开，其它相关信息形成或变更之日起20个工作日内公开</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70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55"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2</w:t>
            </w:r>
          </w:p>
        </w:tc>
        <w:tc>
          <w:tcPr>
            <w:tcW w:w="64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对重大国情国力调查中的违法行为的处罚</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2.案由；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4.处罚结果。</w:t>
            </w:r>
          </w:p>
        </w:tc>
        <w:tc>
          <w:tcPr>
            <w:tcW w:w="28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w:t>
            </w:r>
            <w:r>
              <w:rPr>
                <w:rFonts w:hint="eastAsia" w:ascii="仿宋_GB2312" w:eastAsia="仿宋_GB2312" w:cs="仿宋_GB2312"/>
                <w:sz w:val="19"/>
                <w:szCs w:val="19"/>
                <w:bdr w:val="none" w:color="auto" w:sz="0" w:space="0"/>
              </w:rPr>
              <w:t> </w:t>
            </w:r>
            <w:r>
              <w:rPr>
                <w:rFonts w:hint="eastAsia" w:ascii="仿宋_GB2312" w:eastAsia="仿宋_GB2312" w:cs="仿宋_GB2312"/>
                <w:sz w:val="18"/>
                <w:szCs w:val="18"/>
                <w:bdr w:val="none" w:color="auto" w:sz="0" w:space="0"/>
              </w:rPr>
              <w:t>《全国经济普查条例》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 《全国人口普查条例》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4.《全国污染源普查条例》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5. 《政府信息公开条例》</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执法决定信息在决定作出之日起7个工作日内公开，其它相关信息形成或变更之日起20个工作日内公开</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3</w:t>
            </w:r>
          </w:p>
        </w:tc>
        <w:tc>
          <w:tcPr>
            <w:tcW w:w="645" w:type="dxa"/>
            <w:vMerge w:val="continue"/>
            <w:tcBorders>
              <w:top w:val="nil"/>
              <w:left w:val="nil"/>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对迟报统计资料或未按照国家有关规定设置原始记录、统计台账违法行为的处罚</w:t>
            </w:r>
          </w:p>
        </w:tc>
        <w:tc>
          <w:tcPr>
            <w:tcW w:w="184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2.案由；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4.处罚结果。</w:t>
            </w:r>
          </w:p>
        </w:tc>
        <w:tc>
          <w:tcPr>
            <w:tcW w:w="283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1.《中华人民共和国统计法》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2. 《政府信息公开条例》    </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执法决定信息在决定作出之日起7个工作日内公开，其它相关信息形成或变更之日起20个工作日内公开</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7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43"/>
          <w:szCs w:val="43"/>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3"/>
        <w:gridCol w:w="472"/>
        <w:gridCol w:w="613"/>
        <w:gridCol w:w="846"/>
        <w:gridCol w:w="1389"/>
        <w:gridCol w:w="933"/>
        <w:gridCol w:w="584"/>
        <w:gridCol w:w="632"/>
        <w:gridCol w:w="448"/>
        <w:gridCol w:w="422"/>
        <w:gridCol w:w="448"/>
        <w:gridCol w:w="359"/>
        <w:gridCol w:w="345"/>
        <w:gridCol w:w="379"/>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5" w:hRule="atLeast"/>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1</w:t>
            </w:r>
          </w:p>
        </w:tc>
        <w:tc>
          <w:tcPr>
            <w:tcW w:w="64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励</w:t>
            </w:r>
          </w:p>
        </w:tc>
        <w:tc>
          <w:tcPr>
            <w:tcW w:w="108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对经济普查中表现突出的集体和个人给予表彰和奖励</w:t>
            </w:r>
          </w:p>
        </w:tc>
        <w:tc>
          <w:tcPr>
            <w:tcW w:w="14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2</w:t>
            </w:r>
          </w:p>
        </w:tc>
        <w:tc>
          <w:tcPr>
            <w:tcW w:w="64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对经济普查违法行为举报有功的单位和个人给予奖励</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1.《全国经济普查条例》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0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3</w:t>
            </w:r>
          </w:p>
        </w:tc>
        <w:tc>
          <w:tcPr>
            <w:tcW w:w="64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对农业普查中表现突出的单位和个人给予奖励</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4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4</w:t>
            </w:r>
          </w:p>
        </w:tc>
        <w:tc>
          <w:tcPr>
            <w:tcW w:w="64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8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对农业普查违法行为举报有功人员给予奖励</w:t>
            </w:r>
          </w:p>
        </w:tc>
        <w:tc>
          <w:tcPr>
            <w:tcW w:w="142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nil"/>
              <w:left w:val="nil"/>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4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43"/>
          <w:szCs w:val="43"/>
          <w:bdr w:val="none" w:color="auto" w:sz="0" w:space="0"/>
          <w:shd w:val="clear" w:fill="FFFFFF"/>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0"/>
        <w:gridCol w:w="470"/>
        <w:gridCol w:w="730"/>
        <w:gridCol w:w="838"/>
        <w:gridCol w:w="1363"/>
        <w:gridCol w:w="922"/>
        <w:gridCol w:w="578"/>
        <w:gridCol w:w="625"/>
        <w:gridCol w:w="446"/>
        <w:gridCol w:w="416"/>
        <w:gridCol w:w="446"/>
        <w:gridCol w:w="355"/>
        <w:gridCol w:w="341"/>
        <w:gridCol w:w="379"/>
        <w:gridCol w:w="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35" w:hRule="atLeast"/>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5</w:t>
            </w:r>
          </w:p>
        </w:tc>
        <w:tc>
          <w:tcPr>
            <w:tcW w:w="64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励</w:t>
            </w:r>
          </w:p>
        </w:tc>
        <w:tc>
          <w:tcPr>
            <w:tcW w:w="10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对人口普查中表现突出的单位和个人给予表彰和奖励</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1.《全国人口普查条例》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统计部门</w:t>
            </w: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50" w:hRule="atLeast"/>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6</w:t>
            </w:r>
          </w:p>
        </w:tc>
        <w:tc>
          <w:tcPr>
            <w:tcW w:w="64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对统计工作做出突出贡献、取得显著成绩的单位和个人给予表彰和奖励</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1.《中华人民共和国统计法实施条例》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2. 《政府信息公开条例》</w:t>
            </w:r>
          </w:p>
        </w:tc>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统计局行政部门</w:t>
            </w: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4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7</w:t>
            </w:r>
          </w:p>
        </w:tc>
        <w:tc>
          <w:tcPr>
            <w:tcW w:w="64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18"/>
                <w:szCs w:val="18"/>
              </w:rPr>
            </w:pPr>
          </w:p>
        </w:tc>
        <w:tc>
          <w:tcPr>
            <w:tcW w:w="108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对统计中弄虚作假等违法行为检举有功的单位和个人给予表彰和奖励</w:t>
            </w:r>
          </w:p>
        </w:tc>
        <w:tc>
          <w:tcPr>
            <w:tcW w:w="142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1.主体信息；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2.奖励理由；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3.奖励依据；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4.奖励结果。</w:t>
            </w:r>
          </w:p>
        </w:tc>
        <w:tc>
          <w:tcPr>
            <w:tcW w:w="31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1.《全国农业普查条例》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2.《中华人民共和国统计法》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both"/>
            </w:pPr>
            <w:r>
              <w:rPr>
                <w:rFonts w:hint="eastAsia" w:ascii="仿宋_GB2312" w:eastAsia="仿宋_GB2312" w:cs="仿宋_GB2312"/>
                <w:sz w:val="18"/>
                <w:szCs w:val="18"/>
                <w:bdr w:val="none" w:color="auto" w:sz="0" w:space="0"/>
              </w:rPr>
              <w:t>3. 《政府信息公开条例》</w:t>
            </w:r>
          </w:p>
        </w:tc>
        <w:tc>
          <w:tcPr>
            <w:tcW w:w="16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奖励决定信息在决定作出之日起7个工作日内公开，其它相关信息形成或变更之日起20个工作日内公开</w:t>
            </w:r>
          </w:p>
        </w:tc>
        <w:tc>
          <w:tcPr>
            <w:tcW w:w="9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统计局行政部门</w:t>
            </w:r>
          </w:p>
        </w:tc>
        <w:tc>
          <w:tcPr>
            <w:tcW w:w="11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政府网站</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85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8"/>
                <w:szCs w:val="18"/>
                <w:bdr w:val="none" w:color="auto" w:sz="0" w:space="0"/>
              </w:rPr>
              <w:t>√</w:t>
            </w:r>
          </w:p>
        </w:tc>
        <w:tc>
          <w:tcPr>
            <w:tcW w:w="6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6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c>
          <w:tcPr>
            <w:tcW w:w="4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240" w:lineRule="atLeast"/>
              <w:ind w:left="0" w:right="0"/>
              <w:jc w:val="center"/>
            </w:pPr>
            <w:r>
              <w:rPr>
                <w:rFonts w:hint="eastAsia" w:ascii="仿宋_GB2312" w:eastAsia="仿宋_GB2312" w:cs="仿宋_GB2312"/>
                <w:sz w:val="15"/>
                <w:szCs w:val="15"/>
                <w:bdr w:val="none" w:color="auto" w:sz="0" w:space="0"/>
              </w:rPr>
              <w:t>√</w:t>
            </w:r>
          </w:p>
        </w:tc>
        <w:tc>
          <w:tcPr>
            <w:tcW w:w="3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rPr>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zllMmRmZjhmYTczNGU2MzQ4M2Y1YjdjYjUxOGMifQ=="/>
  </w:docVars>
  <w:rsids>
    <w:rsidRoot w:val="00000000"/>
    <w:rsid w:val="27F3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Words>
  <Characters>19</Characters>
  <Lines>0</Lines>
  <Paragraphs>0</Paragraphs>
  <TotalTime>1</TotalTime>
  <ScaleCrop>false</ScaleCrop>
  <LinksUpToDate>false</LinksUpToDate>
  <CharactersWithSpaces>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2023-01-31T08:44:38Z</dcterms:created>
  <dc:creator>Administrator</dc:creator>
  <cp:lastModifiedBy>Administrator</cp:lastModifiedBy>
  <dcterms:modified xsi:type="dcterms:W3CDTF">2023-01-31T08:45:47Z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6CAFB6883B06484CB070B0DBA535D9B5</vt:lpwstr>
  </property>
</Properties>
</file>