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8A29E">
      <w:pPr>
        <w:spacing w:before="254" w:line="218" w:lineRule="auto"/>
        <w:jc w:val="center"/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乡宁县医疗保障局</w:t>
      </w:r>
    </w:p>
    <w:p w14:paraId="17E4E335">
      <w:pPr>
        <w:spacing w:before="254" w:line="218" w:lineRule="auto"/>
        <w:jc w:val="center"/>
        <w:rPr>
          <w:rFonts w:ascii="宋体" w:hAnsi="宋体" w:eastAsia="宋体" w:cs="宋体"/>
          <w:sz w:val="37"/>
          <w:szCs w:val="37"/>
        </w:rPr>
      </w:pP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2024年</w:t>
      </w: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政府信息公开工作年度报告</w:t>
      </w:r>
    </w:p>
    <w:bookmarkEnd w:id="0"/>
    <w:p w14:paraId="3B8993BA">
      <w:pPr>
        <w:spacing w:line="339" w:lineRule="auto"/>
        <w:rPr>
          <w:rFonts w:ascii="Arial"/>
          <w:sz w:val="21"/>
        </w:rPr>
      </w:pPr>
    </w:p>
    <w:p w14:paraId="77C7D723">
      <w:pPr>
        <w:spacing w:line="339" w:lineRule="auto"/>
        <w:rPr>
          <w:rFonts w:ascii="Arial"/>
          <w:sz w:val="21"/>
        </w:rPr>
      </w:pPr>
    </w:p>
    <w:p w14:paraId="72511A35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20" w:lineRule="auto"/>
        <w:ind w:firstLine="446" w:firstLineChars="200"/>
        <w:textAlignment w:val="baseline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716C7A9D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2024年，我局认真贯彻落实国家和省、市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  <w:lang w:eastAsia="zh-CN"/>
        </w:rPr>
        <w:t>、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  <w:lang w:val="en-US" w:eastAsia="zh-CN"/>
        </w:rPr>
        <w:t>县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关于政府信息公开工作的决策部署，坚持以人民为中心的发展思想，围绕医保领域重点工作和公众关切，积极践行“以公开为常态、不公开为例外”原则，不断提升政府信息公开工作质量和水平 ，切实保障公众知情权、参与权和监督权。</w:t>
      </w:r>
    </w:p>
    <w:p w14:paraId="3E78B0CC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2" w:firstLineChars="200"/>
        <w:jc w:val="both"/>
        <w:textAlignment w:val="baseline"/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 xml:space="preserve">(一) 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  <w:lang w:val="en-US" w:eastAsia="zh-CN"/>
        </w:rPr>
        <w:t>加强组织领导，完善政府信息公开机制。</w:t>
      </w:r>
    </w:p>
    <w:p w14:paraId="7126F603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2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  <w:lang w:val="en-US" w:eastAsia="zh-CN"/>
        </w:rPr>
        <w:t>一是</w:t>
      </w:r>
      <w:r>
        <w:rPr>
          <w:rFonts w:hint="eastAsia" w:ascii="宋体" w:hAnsi="宋体" w:eastAsia="宋体" w:cs="宋体"/>
          <w:b w:val="0"/>
          <w:bCs w:val="0"/>
          <w:i w:val="0"/>
          <w:color w:val="000000"/>
          <w:sz w:val="25"/>
          <w:szCs w:val="25"/>
        </w:rPr>
        <w:t>成立了政府信息公开工作领导小组，明确了分管领导和具体工作人员，形成了主要领导亲自抓、分管领导具体抓、各科室密切配合的工作格局；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>二是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健全制度，完善工作管理机制，逐步完善了政务公开工作相关制度。结合单位实际制定了保密审查制度、年度工作报告制度、责任追究制度等相关制度。按照规定时间，及时向社会公布政务公开年度工作报告。</w:t>
      </w:r>
    </w:p>
    <w:p w14:paraId="65F24E6A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2" w:firstLineChars="200"/>
        <w:jc w:val="both"/>
        <w:textAlignment w:val="baseline"/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 xml:space="preserve">(二) 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  <w:lang w:val="en-US" w:eastAsia="zh-CN"/>
        </w:rPr>
        <w:t>完善工作制度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>，确保部门网站系统安全运行。</w:t>
      </w:r>
    </w:p>
    <w:p w14:paraId="795D4795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制定了政府信息公开工作制度，明确了信息公开的范围、程序、方式和时限等，确保政府信息公开工作规范有序开展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  <w:lang w:eastAsia="zh-CN"/>
        </w:rPr>
        <w:t>，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进一步完善了依申请公开政府信息工作流程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  <w:lang w:eastAsia="zh-CN"/>
        </w:rPr>
        <w:t>，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切实处理好政府信息公开和信息安全保密的关系。</w:t>
      </w:r>
    </w:p>
    <w:p w14:paraId="2C9F8671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2" w:firstLineChars="200"/>
        <w:jc w:val="both"/>
        <w:textAlignment w:val="baseline"/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>(三) 拓展公开渠道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i w:val="0"/>
          <w:color w:val="000000"/>
          <w:sz w:val="25"/>
          <w:szCs w:val="25"/>
        </w:rPr>
        <w:t>强化网站建设和信息公开质量。</w:t>
      </w:r>
    </w:p>
    <w:p w14:paraId="14A408BF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00" w:lineRule="atLeast"/>
        <w:ind w:right="80" w:firstLine="50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i w:val="0"/>
          <w:color w:val="000000"/>
          <w:sz w:val="25"/>
          <w:szCs w:val="25"/>
        </w:rPr>
        <w:t>通过政府网站、政务新媒体、新闻发布会等多种渠道，及时、准确地公开政府信息，方便公众获取。</w:t>
      </w:r>
      <w:r>
        <w:rPr>
          <w:rFonts w:hint="eastAsia" w:ascii="宋体" w:hAnsi="宋体" w:eastAsia="宋体" w:cs="宋体"/>
          <w:b w:val="0"/>
          <w:i w:val="0"/>
          <w:color w:val="000000"/>
          <w:sz w:val="25"/>
          <w:szCs w:val="25"/>
        </w:rPr>
        <w:t>凡涉及群众利益的文件等，都按规定及时在网上发布，确保了社会公众需广泛知晓或参与的事项在县政府网站快捷地获取。</w:t>
      </w:r>
    </w:p>
    <w:p w14:paraId="4E1F66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219" w:lineRule="auto"/>
        <w:ind w:firstLine="446" w:firstLineChars="20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3"/>
          <w:szCs w:val="23"/>
        </w:rPr>
      </w:pPr>
    </w:p>
    <w:p w14:paraId="2D1493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219" w:lineRule="auto"/>
        <w:ind w:firstLine="446" w:firstLineChars="200"/>
        <w:textAlignment w:val="baseline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524CF296">
      <w:pPr>
        <w:spacing w:line="68" w:lineRule="exact"/>
      </w:pPr>
    </w:p>
    <w:tbl>
      <w:tblPr>
        <w:tblStyle w:val="7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7BA36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32E1831B">
            <w:pPr>
              <w:pStyle w:val="6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6D4E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6A15EEB">
            <w:pPr>
              <w:pStyle w:val="6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36CB9841">
            <w:pPr>
              <w:pStyle w:val="6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4BAC45D7">
            <w:pPr>
              <w:pStyle w:val="6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420C7BAA">
            <w:pPr>
              <w:pStyle w:val="6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27F9A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49DA1F27">
            <w:pPr>
              <w:pStyle w:val="6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center"/>
          </w:tcPr>
          <w:p w14:paraId="38F1690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597126E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0F2170C1">
            <w:pPr>
              <w:rPr>
                <w:rFonts w:ascii="Arial"/>
                <w:sz w:val="21"/>
              </w:rPr>
            </w:pPr>
          </w:p>
        </w:tc>
      </w:tr>
      <w:tr w14:paraId="04EA0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6C4759F4">
            <w:pPr>
              <w:pStyle w:val="6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center"/>
          </w:tcPr>
          <w:p w14:paraId="1DC42CC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616C159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7CE710C9">
            <w:pPr>
              <w:rPr>
                <w:rFonts w:ascii="Arial"/>
                <w:sz w:val="21"/>
              </w:rPr>
            </w:pPr>
          </w:p>
        </w:tc>
      </w:tr>
      <w:tr w14:paraId="76266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48B659E5">
            <w:pPr>
              <w:pStyle w:val="6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450EE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5941D6F7">
            <w:pPr>
              <w:pStyle w:val="6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55CC3A71">
            <w:pPr>
              <w:pStyle w:val="6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1E10F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589ACE1">
            <w:pPr>
              <w:pStyle w:val="6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center"/>
          </w:tcPr>
          <w:p w14:paraId="71B7175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17E3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115A2B93">
            <w:pPr>
              <w:pStyle w:val="6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715C0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BC489D4">
            <w:pPr>
              <w:pStyle w:val="6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4A095EE3">
            <w:pPr>
              <w:pStyle w:val="6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3FD81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4EF8FC20">
            <w:pPr>
              <w:pStyle w:val="6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center"/>
          </w:tcPr>
          <w:p w14:paraId="71D5AC5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B06B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444A76D9">
            <w:pPr>
              <w:pStyle w:val="6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center"/>
          </w:tcPr>
          <w:p w14:paraId="08C736B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405F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6E77C16E">
            <w:pPr>
              <w:pStyle w:val="6"/>
              <w:spacing w:before="86" w:line="219" w:lineRule="auto"/>
              <w:ind w:left="4054"/>
              <w:jc w:val="both"/>
            </w:pPr>
            <w:r>
              <w:rPr>
                <w:spacing w:val="1"/>
              </w:rPr>
              <w:t>第二十条第(八)项</w:t>
            </w:r>
          </w:p>
        </w:tc>
      </w:tr>
      <w:tr w14:paraId="3E017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11574463">
            <w:pPr>
              <w:pStyle w:val="6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134234F6">
            <w:pPr>
              <w:pStyle w:val="6"/>
              <w:spacing w:before="76" w:line="219" w:lineRule="auto"/>
              <w:ind w:left="2491"/>
              <w:jc w:val="both"/>
            </w:pPr>
            <w:r>
              <w:rPr>
                <w:spacing w:val="-1"/>
              </w:rPr>
              <w:t>本年收费金额(单位：万元</w:t>
            </w:r>
          </w:p>
        </w:tc>
      </w:tr>
      <w:tr w14:paraId="3A1DB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0F1FEB2F">
            <w:pPr>
              <w:pStyle w:val="6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center"/>
          </w:tcPr>
          <w:p w14:paraId="27CEC75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08B1DD77">
      <w:pPr>
        <w:spacing w:line="263" w:lineRule="auto"/>
        <w:rPr>
          <w:rFonts w:ascii="Arial"/>
          <w:sz w:val="21"/>
        </w:rPr>
      </w:pPr>
    </w:p>
    <w:p w14:paraId="2E8CA12E">
      <w:pPr>
        <w:spacing w:line="263" w:lineRule="auto"/>
        <w:rPr>
          <w:rFonts w:ascii="Arial"/>
          <w:sz w:val="21"/>
        </w:rPr>
      </w:pPr>
    </w:p>
    <w:p w14:paraId="5DE223CA">
      <w:pPr>
        <w:spacing w:line="263" w:lineRule="auto"/>
        <w:rPr>
          <w:rFonts w:ascii="Arial"/>
          <w:sz w:val="21"/>
        </w:rPr>
      </w:pPr>
    </w:p>
    <w:p w14:paraId="05275E9B">
      <w:pPr>
        <w:spacing w:line="263" w:lineRule="auto"/>
        <w:rPr>
          <w:rFonts w:ascii="Arial"/>
          <w:sz w:val="21"/>
        </w:rPr>
      </w:pPr>
    </w:p>
    <w:p w14:paraId="28AC0F8B">
      <w:pPr>
        <w:spacing w:line="263" w:lineRule="auto"/>
        <w:rPr>
          <w:rFonts w:ascii="Arial"/>
          <w:sz w:val="21"/>
        </w:rPr>
      </w:pPr>
    </w:p>
    <w:p w14:paraId="7B61C322">
      <w:pPr>
        <w:spacing w:line="263" w:lineRule="auto"/>
        <w:rPr>
          <w:rFonts w:ascii="Arial"/>
          <w:sz w:val="21"/>
        </w:rPr>
      </w:pPr>
    </w:p>
    <w:p w14:paraId="2C2BEE10">
      <w:pPr>
        <w:spacing w:line="264" w:lineRule="auto"/>
        <w:rPr>
          <w:rFonts w:ascii="Arial"/>
          <w:sz w:val="21"/>
        </w:rPr>
      </w:pPr>
    </w:p>
    <w:p w14:paraId="263D4290">
      <w:pPr>
        <w:spacing w:line="264" w:lineRule="auto"/>
        <w:rPr>
          <w:rFonts w:ascii="Arial"/>
          <w:sz w:val="21"/>
        </w:rPr>
      </w:pPr>
    </w:p>
    <w:p w14:paraId="7166AABD">
      <w:pPr>
        <w:spacing w:line="264" w:lineRule="auto"/>
        <w:rPr>
          <w:rFonts w:ascii="Arial"/>
          <w:sz w:val="21"/>
        </w:rPr>
      </w:pPr>
    </w:p>
    <w:p w14:paraId="086BC326">
      <w:pPr>
        <w:spacing w:line="2430" w:lineRule="exact"/>
        <w:ind w:firstLine="1054"/>
        <w:sectPr>
          <w:footerReference r:id="rId5" w:type="default"/>
          <w:pgSz w:w="11520" w:h="16440"/>
          <w:pgMar w:top="1335" w:right="904" w:bottom="998" w:left="875" w:header="0" w:footer="859" w:gutter="0"/>
          <w:pgNumType w:fmt="numberInDash"/>
          <w:cols w:space="720" w:num="1"/>
        </w:sectPr>
      </w:pPr>
    </w:p>
    <w:p w14:paraId="565B0B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19" w:lineRule="auto"/>
        <w:ind w:firstLine="446" w:firstLineChars="200"/>
        <w:textAlignment w:val="baseline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3699A53E">
      <w:pPr>
        <w:spacing w:line="163" w:lineRule="exact"/>
      </w:pPr>
    </w:p>
    <w:tbl>
      <w:tblPr>
        <w:tblStyle w:val="7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1001A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4757DD60">
            <w:pPr>
              <w:spacing w:line="241" w:lineRule="auto"/>
              <w:rPr>
                <w:rFonts w:ascii="Arial"/>
                <w:sz w:val="21"/>
              </w:rPr>
            </w:pPr>
          </w:p>
          <w:p w14:paraId="65ED3B74">
            <w:pPr>
              <w:spacing w:line="242" w:lineRule="auto"/>
              <w:rPr>
                <w:rFonts w:ascii="Arial"/>
                <w:sz w:val="21"/>
              </w:rPr>
            </w:pPr>
          </w:p>
          <w:p w14:paraId="1390D616">
            <w:pPr>
              <w:pStyle w:val="6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692BCB16">
            <w:pPr>
              <w:pStyle w:val="6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44DC5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7483C5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62CBBE2E">
            <w:pPr>
              <w:spacing w:line="293" w:lineRule="auto"/>
              <w:rPr>
                <w:rFonts w:ascii="Arial"/>
                <w:sz w:val="21"/>
              </w:rPr>
            </w:pPr>
          </w:p>
          <w:p w14:paraId="00F8ED4B">
            <w:pPr>
              <w:pStyle w:val="6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7F10DAC1">
            <w:pPr>
              <w:pStyle w:val="6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22CCD06F">
            <w:pPr>
              <w:pStyle w:val="6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6C8358BC">
            <w:pPr>
              <w:spacing w:line="472" w:lineRule="auto"/>
              <w:rPr>
                <w:rFonts w:ascii="Arial"/>
                <w:sz w:val="21"/>
              </w:rPr>
            </w:pPr>
          </w:p>
          <w:p w14:paraId="394C3775">
            <w:pPr>
              <w:pStyle w:val="6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44670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608D9BA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27EAF8E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090066C">
            <w:pPr>
              <w:pStyle w:val="6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0A75D7D3">
            <w:pPr>
              <w:pStyle w:val="6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31E007A7">
            <w:pPr>
              <w:pStyle w:val="6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1995C529">
            <w:pPr>
              <w:pStyle w:val="6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5CD89F45">
            <w:pPr>
              <w:pStyle w:val="6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6D2F6DB7">
            <w:pPr>
              <w:spacing w:line="312" w:lineRule="auto"/>
              <w:rPr>
                <w:rFonts w:ascii="Arial"/>
                <w:sz w:val="21"/>
              </w:rPr>
            </w:pPr>
          </w:p>
          <w:p w14:paraId="4C72A798">
            <w:pPr>
              <w:pStyle w:val="6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6B0D3352">
            <w:pPr>
              <w:rPr>
                <w:rFonts w:ascii="Arial"/>
                <w:sz w:val="21"/>
              </w:rPr>
            </w:pPr>
          </w:p>
        </w:tc>
      </w:tr>
      <w:tr w14:paraId="19F83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663C05D5">
            <w:pPr>
              <w:pStyle w:val="6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329D32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A49E68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A3D170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A320E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D921BB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DD1E74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16D261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AAF6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5F26C634">
            <w:pPr>
              <w:pStyle w:val="6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2010B7A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B5B8B3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79013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CD27D7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015470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8F9887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F8AC96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D5B4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3BC5693C">
            <w:pPr>
              <w:spacing w:line="246" w:lineRule="auto"/>
              <w:rPr>
                <w:rFonts w:ascii="Arial"/>
                <w:sz w:val="21"/>
              </w:rPr>
            </w:pPr>
          </w:p>
          <w:p w14:paraId="33514809">
            <w:pPr>
              <w:spacing w:line="247" w:lineRule="auto"/>
              <w:rPr>
                <w:rFonts w:ascii="Arial"/>
                <w:sz w:val="21"/>
              </w:rPr>
            </w:pPr>
          </w:p>
          <w:p w14:paraId="06B5B6B8">
            <w:pPr>
              <w:spacing w:line="247" w:lineRule="auto"/>
              <w:rPr>
                <w:rFonts w:ascii="Arial"/>
                <w:sz w:val="21"/>
              </w:rPr>
            </w:pPr>
          </w:p>
          <w:p w14:paraId="5285F847">
            <w:pPr>
              <w:spacing w:line="247" w:lineRule="auto"/>
              <w:rPr>
                <w:rFonts w:ascii="Arial"/>
                <w:sz w:val="21"/>
              </w:rPr>
            </w:pPr>
          </w:p>
          <w:p w14:paraId="3437246B">
            <w:pPr>
              <w:spacing w:line="247" w:lineRule="auto"/>
              <w:rPr>
                <w:rFonts w:ascii="Arial"/>
                <w:sz w:val="21"/>
              </w:rPr>
            </w:pPr>
          </w:p>
          <w:p w14:paraId="1CD3354B">
            <w:pPr>
              <w:spacing w:line="247" w:lineRule="auto"/>
              <w:rPr>
                <w:rFonts w:ascii="Arial"/>
                <w:sz w:val="21"/>
              </w:rPr>
            </w:pPr>
          </w:p>
          <w:p w14:paraId="1011233E">
            <w:pPr>
              <w:spacing w:line="247" w:lineRule="auto"/>
              <w:rPr>
                <w:rFonts w:ascii="Arial"/>
                <w:sz w:val="21"/>
              </w:rPr>
            </w:pPr>
          </w:p>
          <w:p w14:paraId="5EE006B2">
            <w:pPr>
              <w:spacing w:line="247" w:lineRule="auto"/>
              <w:rPr>
                <w:rFonts w:ascii="Arial"/>
                <w:sz w:val="21"/>
              </w:rPr>
            </w:pPr>
          </w:p>
          <w:p w14:paraId="2A236E55">
            <w:pPr>
              <w:spacing w:line="247" w:lineRule="auto"/>
              <w:rPr>
                <w:rFonts w:ascii="Arial"/>
                <w:sz w:val="21"/>
              </w:rPr>
            </w:pPr>
          </w:p>
          <w:p w14:paraId="52976E8B">
            <w:pPr>
              <w:spacing w:line="247" w:lineRule="auto"/>
              <w:rPr>
                <w:rFonts w:ascii="Arial"/>
                <w:sz w:val="21"/>
              </w:rPr>
            </w:pPr>
          </w:p>
          <w:p w14:paraId="21111758">
            <w:pPr>
              <w:spacing w:line="247" w:lineRule="auto"/>
              <w:rPr>
                <w:rFonts w:ascii="Arial"/>
                <w:sz w:val="21"/>
              </w:rPr>
            </w:pPr>
          </w:p>
          <w:p w14:paraId="0F5585A5">
            <w:pPr>
              <w:spacing w:line="247" w:lineRule="auto"/>
              <w:rPr>
                <w:rFonts w:ascii="Arial"/>
                <w:sz w:val="21"/>
              </w:rPr>
            </w:pPr>
          </w:p>
          <w:p w14:paraId="1E1E4C31">
            <w:pPr>
              <w:spacing w:line="247" w:lineRule="auto"/>
              <w:rPr>
                <w:rFonts w:ascii="Arial"/>
                <w:sz w:val="21"/>
              </w:rPr>
            </w:pPr>
          </w:p>
          <w:p w14:paraId="3DE14B89">
            <w:pPr>
              <w:spacing w:line="247" w:lineRule="auto"/>
              <w:rPr>
                <w:rFonts w:ascii="Arial"/>
                <w:sz w:val="21"/>
              </w:rPr>
            </w:pPr>
          </w:p>
          <w:p w14:paraId="78143066">
            <w:pPr>
              <w:spacing w:line="247" w:lineRule="auto"/>
              <w:rPr>
                <w:rFonts w:ascii="Arial"/>
                <w:sz w:val="21"/>
              </w:rPr>
            </w:pPr>
          </w:p>
          <w:p w14:paraId="2278DB5D">
            <w:pPr>
              <w:spacing w:line="247" w:lineRule="auto"/>
              <w:rPr>
                <w:rFonts w:ascii="Arial"/>
                <w:sz w:val="21"/>
              </w:rPr>
            </w:pPr>
          </w:p>
          <w:p w14:paraId="6776D69F">
            <w:pPr>
              <w:spacing w:line="247" w:lineRule="auto"/>
              <w:rPr>
                <w:rFonts w:ascii="Arial"/>
                <w:sz w:val="21"/>
              </w:rPr>
            </w:pPr>
          </w:p>
          <w:p w14:paraId="3714389C">
            <w:pPr>
              <w:pStyle w:val="6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4764EAB7">
            <w:pPr>
              <w:pStyle w:val="6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center"/>
          </w:tcPr>
          <w:p w14:paraId="275787C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B4A693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F246DB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B046A3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43694C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3A4D1C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D4600C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2C78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76C17C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31465C97">
            <w:pPr>
              <w:pStyle w:val="6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27A6506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4BB572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4A3AA8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E6A5DE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D5EB98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D55E1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254597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0F2D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900FD0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FAFBB00">
            <w:pPr>
              <w:spacing w:line="253" w:lineRule="auto"/>
              <w:rPr>
                <w:rFonts w:ascii="Arial"/>
                <w:sz w:val="21"/>
              </w:rPr>
            </w:pPr>
          </w:p>
          <w:p w14:paraId="01CE767F">
            <w:pPr>
              <w:spacing w:line="253" w:lineRule="auto"/>
              <w:rPr>
                <w:rFonts w:ascii="Arial"/>
                <w:sz w:val="21"/>
              </w:rPr>
            </w:pPr>
          </w:p>
          <w:p w14:paraId="6C20ABD5">
            <w:pPr>
              <w:spacing w:line="254" w:lineRule="auto"/>
              <w:rPr>
                <w:rFonts w:ascii="Arial"/>
                <w:sz w:val="21"/>
              </w:rPr>
            </w:pPr>
          </w:p>
          <w:p w14:paraId="7A2D2EE9">
            <w:pPr>
              <w:spacing w:line="254" w:lineRule="auto"/>
              <w:rPr>
                <w:rFonts w:ascii="Arial"/>
                <w:sz w:val="21"/>
              </w:rPr>
            </w:pPr>
          </w:p>
          <w:p w14:paraId="54C63D64">
            <w:pPr>
              <w:pStyle w:val="6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64A87D33">
            <w:pPr>
              <w:pStyle w:val="6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center"/>
          </w:tcPr>
          <w:p w14:paraId="5185B538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8C1E33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823A2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01B052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D517E7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4ACE7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D2E774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79F4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36E429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08F019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0C3F86E">
            <w:pPr>
              <w:pStyle w:val="6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5202669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0C7F0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956232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75E29D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82369F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3BB17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7B62ED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6A40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61FCD3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FD2233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4698801">
            <w:pPr>
              <w:pStyle w:val="6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center"/>
          </w:tcPr>
          <w:p w14:paraId="54E88F2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7EC5D9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E9A10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AC249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66117E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C8C97E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CF4A47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11E3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E8A64E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355A87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7C13BEC">
            <w:pPr>
              <w:pStyle w:val="6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center"/>
          </w:tcPr>
          <w:p w14:paraId="0B59B4E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6F954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563154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FDC8B1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0181D9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585A0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13396C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7497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EC46B7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5CD436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335920F">
            <w:pPr>
              <w:pStyle w:val="6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center"/>
          </w:tcPr>
          <w:p w14:paraId="096CC4C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94E339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F4066B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AC58F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6CE150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BCD3AF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D2B531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6A09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8C7AC6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D81179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C9A5255">
            <w:pPr>
              <w:pStyle w:val="6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center"/>
          </w:tcPr>
          <w:p w14:paraId="4A55A03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05900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3904FD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03822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3D6D56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0E6349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9E2AE7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2220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668319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32C9B7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0B5987F">
            <w:pPr>
              <w:pStyle w:val="6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1F0B151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8F6753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E3D241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977B5E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8309EB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FF0171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2B6237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E844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9F9A6B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7F2DFB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1784E74">
            <w:pPr>
              <w:pStyle w:val="6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center"/>
          </w:tcPr>
          <w:p w14:paraId="63CCC68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F3CFA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079CA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C355FC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66167D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392EE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3287FC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BD2F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A43AB4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EB9BC9C">
            <w:pPr>
              <w:pStyle w:val="6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15C0625D">
            <w:pPr>
              <w:pStyle w:val="6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4760D3B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BF677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3E7AC9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ABC20A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127E58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F8B5D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C31BBF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DD6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A74370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315E2C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57F7D88">
            <w:pPr>
              <w:pStyle w:val="6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6981E8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0386F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F0A9D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BFA37B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F745D6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FEA02A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00832E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6EAC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727053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D92D4F9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86C3228">
            <w:pPr>
              <w:pStyle w:val="6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62FD038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3DB363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EE03A9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61E947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D041CE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82E9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3D8938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3CC1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82D8A3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7513FF2">
            <w:pPr>
              <w:spacing w:line="248" w:lineRule="auto"/>
              <w:rPr>
                <w:rFonts w:ascii="Arial"/>
                <w:sz w:val="21"/>
              </w:rPr>
            </w:pPr>
          </w:p>
          <w:p w14:paraId="14E47678">
            <w:pPr>
              <w:spacing w:line="249" w:lineRule="auto"/>
              <w:rPr>
                <w:rFonts w:ascii="Arial"/>
                <w:sz w:val="21"/>
              </w:rPr>
            </w:pPr>
          </w:p>
          <w:p w14:paraId="554DE38B">
            <w:pPr>
              <w:spacing w:line="249" w:lineRule="auto"/>
              <w:rPr>
                <w:rFonts w:ascii="Arial"/>
                <w:sz w:val="21"/>
              </w:rPr>
            </w:pPr>
          </w:p>
          <w:p w14:paraId="6F0B78BA">
            <w:pPr>
              <w:pStyle w:val="6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0918416A">
            <w:pPr>
              <w:pStyle w:val="6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09D3EAB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FAA50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21706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7C8C28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894E35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9CAFF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F66DDE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061C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49ADFF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07864E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BB8C122">
            <w:pPr>
              <w:pStyle w:val="6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center"/>
          </w:tcPr>
          <w:p w14:paraId="4C96305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5836BA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026294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3B57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2D3906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1BA61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F7AD2E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5014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404ECB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1E3BAF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1958B54">
            <w:pPr>
              <w:pStyle w:val="6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5F5FA8D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F888E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6ADDA4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3BD7A6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6E05EE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C45435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4C9C4B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0E99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88A217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C6824A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CF64FA6">
            <w:pPr>
              <w:pStyle w:val="6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22274A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F756D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6870C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2773EC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C8602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B93292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673600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E4BE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706A02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18E580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A2B7CB4">
            <w:pPr>
              <w:pStyle w:val="6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7B31535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87A48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BAE6D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58C370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59765D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F8B685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0B68EC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6494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2DF323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846208E">
            <w:pPr>
              <w:spacing w:line="275" w:lineRule="auto"/>
              <w:rPr>
                <w:rFonts w:ascii="Arial"/>
                <w:sz w:val="21"/>
              </w:rPr>
            </w:pPr>
          </w:p>
          <w:p w14:paraId="7A1335A2">
            <w:pPr>
              <w:spacing w:line="275" w:lineRule="auto"/>
              <w:rPr>
                <w:rFonts w:ascii="Arial"/>
                <w:sz w:val="21"/>
              </w:rPr>
            </w:pPr>
          </w:p>
          <w:p w14:paraId="1B07ED25">
            <w:pPr>
              <w:spacing w:line="276" w:lineRule="auto"/>
              <w:rPr>
                <w:rFonts w:ascii="Arial"/>
                <w:sz w:val="21"/>
              </w:rPr>
            </w:pPr>
          </w:p>
          <w:p w14:paraId="5F565572">
            <w:pPr>
              <w:pStyle w:val="6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5CB49C0E">
            <w:pPr>
              <w:pStyle w:val="6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5B64178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DCA8D5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6E5D6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3CDED7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5D300E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267DD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04C5C1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F07A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D1BE66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651375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625664D">
            <w:pPr>
              <w:pStyle w:val="6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6295A604">
            <w:pPr>
              <w:pStyle w:val="6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416FD97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50734B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E4AAF2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45B225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351BFD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887B1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277388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765A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11F18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0CAFF1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DA410B5">
            <w:pPr>
              <w:pStyle w:val="6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center"/>
          </w:tcPr>
          <w:p w14:paraId="3B52B6A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D2458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150FE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09E30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E721BF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B465E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650985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19FF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254ADCF1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2977EEC5">
            <w:pPr>
              <w:pStyle w:val="6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center"/>
          </w:tcPr>
          <w:p w14:paraId="311DAF3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D92EB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C3CD03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B4752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C2B61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51E4D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970DA5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6605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7F1B106D">
            <w:pPr>
              <w:pStyle w:val="6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704D8BC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A8B7A5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2BFEF6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F8E64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B0494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16321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4B3A3F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171D9C4B">
      <w:pPr>
        <w:rPr>
          <w:rFonts w:ascii="Arial"/>
          <w:sz w:val="21"/>
        </w:rPr>
      </w:pPr>
    </w:p>
    <w:p w14:paraId="5631DABC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520" w:h="16500"/>
          <w:pgMar w:top="1365" w:right="885" w:bottom="984" w:left="895" w:header="0" w:footer="836" w:gutter="0"/>
          <w:pgNumType w:fmt="numberInDash"/>
          <w:cols w:space="720" w:num="1"/>
        </w:sectPr>
      </w:pPr>
    </w:p>
    <w:p w14:paraId="768CA6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19" w:lineRule="auto"/>
        <w:ind w:firstLine="446" w:firstLineChars="200"/>
        <w:textAlignment w:val="baseline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702C2BBE">
      <w:pPr>
        <w:spacing w:line="163" w:lineRule="exact"/>
      </w:pPr>
    </w:p>
    <w:tbl>
      <w:tblPr>
        <w:tblStyle w:val="7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165BA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4BC8A609">
            <w:pPr>
              <w:pStyle w:val="6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4496D08C">
            <w:pPr>
              <w:pStyle w:val="6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04428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5659AC14">
            <w:pPr>
              <w:pStyle w:val="6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1346E8A1">
            <w:pPr>
              <w:pStyle w:val="6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601A87E9">
            <w:pPr>
              <w:pStyle w:val="6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49C79D57">
            <w:pPr>
              <w:pStyle w:val="6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20E502E0">
            <w:pPr>
              <w:spacing w:line="327" w:lineRule="auto"/>
              <w:rPr>
                <w:rFonts w:ascii="Arial"/>
                <w:sz w:val="21"/>
              </w:rPr>
            </w:pPr>
          </w:p>
          <w:p w14:paraId="7F0F8C21">
            <w:pPr>
              <w:pStyle w:val="6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7EEEABBD">
            <w:pPr>
              <w:pStyle w:val="6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25243668">
            <w:pPr>
              <w:pStyle w:val="6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1622B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01E12FF7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42ECB59A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114232AF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5AE22C88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20130E41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395C9777">
            <w:pPr>
              <w:pStyle w:val="6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711E2CC8">
            <w:pPr>
              <w:pStyle w:val="6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294DB212">
            <w:pPr>
              <w:pStyle w:val="6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793AF39D">
            <w:pPr>
              <w:pStyle w:val="6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126FEEBB">
            <w:pPr>
              <w:pStyle w:val="6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2260538B">
            <w:pPr>
              <w:pStyle w:val="6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56EF618B">
            <w:pPr>
              <w:pStyle w:val="6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6A7247B4">
            <w:pPr>
              <w:pStyle w:val="6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685FF95A">
            <w:pPr>
              <w:pStyle w:val="6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6AFEE48C">
            <w:pPr>
              <w:pStyle w:val="6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4AD0F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center"/>
          </w:tcPr>
          <w:p w14:paraId="00B3165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27BC81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4F9CEB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2190A6F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30766E0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05FEF04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48FD46C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4D698B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2A198A0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7925B00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3D9121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7090F2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0748D3C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8F5673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3BD40A8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402F7D06">
      <w:pPr>
        <w:spacing w:line="358" w:lineRule="auto"/>
        <w:rPr>
          <w:rFonts w:ascii="Arial"/>
          <w:sz w:val="21"/>
        </w:rPr>
      </w:pPr>
    </w:p>
    <w:p w14:paraId="22C1BFF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6" w:firstLineChars="200"/>
        <w:textAlignment w:val="baseline"/>
        <w:outlineLvl w:val="1"/>
        <w:rPr>
          <w:rFonts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14"/>
          <w:kern w:val="0"/>
          <w:sz w:val="25"/>
          <w:szCs w:val="25"/>
          <w:lang w:val="en-US" w:eastAsia="en-US" w:bidi="ar-SA"/>
        </w:rPr>
        <w:t>五、</w:t>
      </w: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存在的主要问题及改进情况</w:t>
      </w:r>
    </w:p>
    <w:p w14:paraId="3912759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6" w:firstLineChars="200"/>
        <w:textAlignment w:val="baseline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(一)存在问题</w:t>
      </w:r>
    </w:p>
    <w:p w14:paraId="1088B1F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1. 政府信息公开的内容还不够全面，部分群众关心的热点问题公开不够及时。</w:t>
      </w:r>
    </w:p>
    <w:p w14:paraId="0EA82E7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2. 政府信息公开的形式还不够丰富，与群众的互动交流还不够密切。</w:t>
      </w:r>
    </w:p>
    <w:p w14:paraId="5BA343C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3. 政府信息公开工作人员的业务能力还有待提高。</w:t>
      </w:r>
    </w:p>
    <w:p w14:paraId="3D869B4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6" w:firstLineChars="200"/>
        <w:textAlignment w:val="baseline"/>
        <w:outlineLvl w:val="1"/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spacing w:val="-14"/>
          <w:sz w:val="25"/>
          <w:szCs w:val="25"/>
        </w:rPr>
        <w:t>(二)下一步工作打算</w:t>
      </w:r>
    </w:p>
    <w:p w14:paraId="3F323F5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1. 进一步加大政府信息公开的力度，拓展公开的内容和范围，及时回应群众关切。</w:t>
      </w:r>
    </w:p>
    <w:p w14:paraId="1651BF4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2. 不断创新政府信息公开的形式，加强与群众的互动交流，提高政府信息公开的效果。</w:t>
      </w:r>
    </w:p>
    <w:p w14:paraId="0018D0A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9" w:lineRule="auto"/>
        <w:ind w:firstLine="444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14"/>
          <w:sz w:val="25"/>
          <w:szCs w:val="25"/>
        </w:rPr>
        <w:t>3. 加强对政府信息公开工作人员的培训，提高其业务水平和工作能力。</w:t>
      </w:r>
    </w:p>
    <w:p w14:paraId="0B534C3B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8" w:lineRule="auto"/>
        <w:ind w:firstLine="422" w:firstLineChars="200"/>
        <w:textAlignment w:val="baseline"/>
        <w:outlineLvl w:val="1"/>
        <w:rPr>
          <w:rFonts w:ascii="宋体" w:hAnsi="宋体" w:eastAsia="宋体" w:cs="宋体"/>
          <w:b/>
          <w:bCs/>
          <w:spacing w:val="-20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63929714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81" w:line="218" w:lineRule="auto"/>
        <w:ind w:firstLine="420" w:firstLineChars="200"/>
        <w:textAlignment w:val="baseline"/>
        <w:outlineLvl w:val="1"/>
        <w:rPr>
          <w:rFonts w:ascii="宋体" w:hAnsi="宋体" w:eastAsia="宋体" w:cs="宋体"/>
          <w:b w:val="0"/>
          <w:bCs w:val="0"/>
          <w:spacing w:val="-20"/>
          <w:sz w:val="25"/>
          <w:szCs w:val="25"/>
        </w:rPr>
      </w:pPr>
      <w:r>
        <w:rPr>
          <w:rFonts w:hint="eastAsia" w:ascii="宋体" w:hAnsi="宋体" w:eastAsia="宋体" w:cs="宋体"/>
          <w:b w:val="0"/>
          <w:bCs w:val="0"/>
          <w:spacing w:val="-20"/>
          <w:sz w:val="25"/>
          <w:szCs w:val="25"/>
          <w:lang w:val="en-US" w:eastAsia="zh-CN"/>
        </w:rPr>
        <w:t>无</w:t>
      </w:r>
      <w:r>
        <w:rPr>
          <w:rFonts w:ascii="宋体" w:hAnsi="宋体" w:eastAsia="宋体" w:cs="宋体"/>
          <w:b w:val="0"/>
          <w:bCs w:val="0"/>
          <w:spacing w:val="-20"/>
          <w:sz w:val="25"/>
          <w:szCs w:val="25"/>
        </w:rPr>
        <w:t>其他需要报告的事项</w:t>
      </w:r>
      <w:r>
        <w:rPr>
          <w:rFonts w:hint="eastAsia" w:ascii="宋体" w:hAnsi="宋体" w:eastAsia="宋体" w:cs="宋体"/>
          <w:b w:val="0"/>
          <w:bCs w:val="0"/>
          <w:spacing w:val="-20"/>
          <w:sz w:val="25"/>
          <w:szCs w:val="25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pacing w:val="-20"/>
          <w:sz w:val="25"/>
          <w:szCs w:val="25"/>
        </w:rPr>
        <w:t>本年度未收取政府信息公开信息处理费。</w:t>
      </w:r>
    </w:p>
    <w:p w14:paraId="5AC114ED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700" w:lineRule="exact"/>
        <w:ind w:left="0" w:right="0" w:firstLine="620" w:firstLineChars="200"/>
        <w:jc w:val="center"/>
        <w:textAlignment w:val="baseline"/>
        <w:rPr>
          <w:sz w:val="31"/>
        </w:rPr>
      </w:pPr>
    </w:p>
    <w:p w14:paraId="1ECD4D0F"/>
    <w:sectPr>
      <w:footerReference r:id="rId7" w:type="default"/>
      <w:pgSz w:w="11520" w:h="16490"/>
      <w:pgMar w:top="1335" w:right="873" w:bottom="1012" w:left="873" w:header="0" w:footer="853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157C9">
    <w:pPr>
      <w:spacing w:line="169" w:lineRule="auto"/>
      <w:ind w:left="4795"/>
      <w:rPr>
        <w:rFonts w:ascii="宋体" w:hAnsi="宋体" w:eastAsia="宋体" w:cs="宋体"/>
        <w:sz w:val="14"/>
        <w:szCs w:val="14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13CD8E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13CD8E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4FDE4">
    <w:pPr>
      <w:spacing w:line="169" w:lineRule="auto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94F7E9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94F7E9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4A1A4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F8D526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F8D526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1A71FD9"/>
    <w:rsid w:val="02D768EE"/>
    <w:rsid w:val="0ADD6A6C"/>
    <w:rsid w:val="0AE3357A"/>
    <w:rsid w:val="0CE65A5B"/>
    <w:rsid w:val="114E1A79"/>
    <w:rsid w:val="12AA36D7"/>
    <w:rsid w:val="16F969DB"/>
    <w:rsid w:val="1D9049A4"/>
    <w:rsid w:val="21641254"/>
    <w:rsid w:val="25096983"/>
    <w:rsid w:val="3186135C"/>
    <w:rsid w:val="35CB37E1"/>
    <w:rsid w:val="367760AB"/>
    <w:rsid w:val="36835C3C"/>
    <w:rsid w:val="3A59566D"/>
    <w:rsid w:val="3DF203F7"/>
    <w:rsid w:val="3E95498C"/>
    <w:rsid w:val="46003033"/>
    <w:rsid w:val="47C9565F"/>
    <w:rsid w:val="482C2671"/>
    <w:rsid w:val="51D07D5D"/>
    <w:rsid w:val="591250FF"/>
    <w:rsid w:val="59FE7432"/>
    <w:rsid w:val="5E316028"/>
    <w:rsid w:val="60AE3960"/>
    <w:rsid w:val="67E132FB"/>
    <w:rsid w:val="696F3EA8"/>
    <w:rsid w:val="6D605FE2"/>
    <w:rsid w:val="6E623FDB"/>
    <w:rsid w:val="70F133F4"/>
    <w:rsid w:val="73CA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1715</Words>
  <Characters>1743</Characters>
  <Lines>0</Lines>
  <Paragraphs>0</Paragraphs>
  <TotalTime>0</TotalTime>
  <ScaleCrop>false</ScaleCrop>
  <LinksUpToDate>false</LinksUpToDate>
  <CharactersWithSpaces>1796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刘同春</cp:lastModifiedBy>
  <dcterms:modified xsi:type="dcterms:W3CDTF">2025-02-25T07:53:56Z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D4335C95A0AF422FB5EDC9B99A859981_13</vt:lpwstr>
  </property>
  <property fmtid="{D5CDD505-2E9C-101B-9397-08002B2CF9AE}" pid="4" name="KSOTemplateDocerSaveRecord">
    <vt:lpwstr>eyJoZGlkIjoiYWViZDdmMjlmOWQyODAxMThmYmZiNjU4ZGI0ZGZmNzQiLCJ1c2VySWQiOiIzMTcxNzAxMzUifQ==</vt:lpwstr>
  </property>
</Properties>
</file>