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" w:hAnsi="仿宋" w:eastAsia="仿宋" w:cs="仿宋"/>
          <w:sz w:val="28"/>
          <w:szCs w:val="44"/>
          <w:lang w:val="en-US" w:eastAsia="zh-CN"/>
        </w:rPr>
      </w:pPr>
      <w:r>
        <w:rPr>
          <w:rFonts w:hint="eastAsia" w:ascii="仿宋" w:hAnsi="仿宋" w:eastAsia="仿宋" w:cs="仿宋"/>
          <w:sz w:val="28"/>
          <w:szCs w:val="44"/>
          <w:lang w:val="en-US" w:eastAsia="zh-CN"/>
        </w:rPr>
        <w:t>附</w:t>
      </w:r>
      <w:r>
        <w:rPr>
          <w:rFonts w:hint="eastAsia" w:ascii="仿宋" w:hAnsi="仿宋" w:eastAsia="仿宋" w:cs="仿宋"/>
          <w:sz w:val="28"/>
          <w:szCs w:val="44"/>
        </w:rPr>
        <w:t>表</w:t>
      </w:r>
      <w:r>
        <w:rPr>
          <w:rFonts w:hint="eastAsia" w:ascii="仿宋" w:hAnsi="仿宋" w:eastAsia="仿宋" w:cs="仿宋"/>
          <w:sz w:val="28"/>
          <w:szCs w:val="44"/>
          <w:lang w:val="en-US" w:eastAsia="zh-CN"/>
        </w:rPr>
        <w:t>一：</w:t>
      </w:r>
    </w:p>
    <w:p>
      <w:pPr>
        <w:spacing w:beforeLines="50"/>
        <w:jc w:val="center"/>
        <w:rPr>
          <w:rFonts w:hint="eastAsia" w:ascii="黑体" w:eastAsia="黑体"/>
          <w:b/>
          <w:bCs/>
          <w:sz w:val="44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</w:rPr>
        <w:t>乡宁县农产品上行快递物流补贴申请表</w:t>
      </w:r>
    </w:p>
    <w:bookmarkEnd w:id="0"/>
    <w:tbl>
      <w:tblPr>
        <w:tblStyle w:val="3"/>
        <w:tblW w:w="9072" w:type="dxa"/>
        <w:jc w:val="center"/>
        <w:tblBorders>
          <w:top w:val="thinThickLargeGap" w:color="auto" w:sz="24" w:space="0"/>
          <w:left w:val="thinThickLargeGap" w:color="auto" w:sz="24" w:space="0"/>
          <w:bottom w:val="thickThinLargeGap" w:color="auto" w:sz="24" w:space="0"/>
          <w:right w:val="thickThinLargeGap" w:color="auto" w:sz="2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3210"/>
        <w:gridCol w:w="1380"/>
        <w:gridCol w:w="1425"/>
        <w:gridCol w:w="1708"/>
      </w:tblGrid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459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（1）</w:t>
            </w:r>
          </w:p>
        </w:tc>
        <w:tc>
          <w:tcPr>
            <w:tcW w:w="142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注册日期</w:t>
            </w:r>
          </w:p>
        </w:tc>
        <w:tc>
          <w:tcPr>
            <w:tcW w:w="170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法人姓名</w:t>
            </w:r>
          </w:p>
        </w:tc>
        <w:tc>
          <w:tcPr>
            <w:tcW w:w="321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  <w:tc>
          <w:tcPr>
            <w:tcW w:w="13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133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销售平台</w:t>
            </w:r>
          </w:p>
        </w:tc>
        <w:tc>
          <w:tcPr>
            <w:tcW w:w="7723" w:type="dxa"/>
            <w:gridSpan w:val="4"/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销售产品</w:t>
            </w:r>
          </w:p>
        </w:tc>
        <w:tc>
          <w:tcPr>
            <w:tcW w:w="7723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49" w:type="dxa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销售单量</w:t>
            </w:r>
          </w:p>
        </w:tc>
        <w:tc>
          <w:tcPr>
            <w:tcW w:w="7723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2" w:hRule="atLeast"/>
          <w:jc w:val="center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spacing w:beforeLines="5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乡宁县电子商务公共服务中心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</w:t>
            </w:r>
          </w:p>
          <w:p>
            <w:pPr>
              <w:ind w:firstLine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根据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>乡电办发[2022]14号《关于调整&lt;乡宁县农产品上行网货物流补贴方案&gt;的通知》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的相关规定，我方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承诺所提交的资料真实有效，符合文件补贴要求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现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将相关资料呈报贵单位，请核查。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　        </w:t>
            </w:r>
          </w:p>
          <w:p>
            <w:pPr>
              <w:spacing w:line="400" w:lineRule="exact"/>
              <w:ind w:left="4620" w:leftChars="2200"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申请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单位（章）：（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line="400" w:lineRule="exact"/>
              <w:ind w:left="4620" w:leftChars="2200"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法    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line="400" w:lineRule="exact"/>
              <w:ind w:left="4620" w:leftChars="2200" w:firstLine="56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    期：（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项目承办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初审及复核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意见：</w:t>
            </w:r>
          </w:p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ind w:firstLine="5320" w:firstLineChars="1900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单位（章）：（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line="360" w:lineRule="exact"/>
              <w:ind w:firstLine="5320" w:firstLineChars="19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项目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经理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ind w:firstLine="5320" w:firstLineChars="19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    期：（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  <w:tr>
        <w:tblPrEx>
          <w:tblBorders>
            <w:top w:val="thinThickLargeGap" w:color="auto" w:sz="24" w:space="0"/>
            <w:left w:val="thinThickLargeGap" w:color="auto" w:sz="24" w:space="0"/>
            <w:bottom w:val="thickThinLargeGap" w:color="auto" w:sz="24" w:space="0"/>
            <w:right w:val="thickThinLargeGap" w:color="auto" w:sz="2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9072" w:type="dxa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项目工作领导小组办公室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审查意见：</w:t>
            </w:r>
          </w:p>
          <w:p>
            <w:pPr>
              <w:spacing w:beforeLines="50"/>
              <w:ind w:firstLine="1680" w:firstLineChars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beforeLines="50"/>
              <w:ind w:firstLine="5320" w:firstLineChars="19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单位（章）：（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line="360" w:lineRule="exact"/>
              <w:ind w:left="3308" w:leftChars="1575" w:firstLine="1960" w:firstLineChars="700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负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责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人：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  <w:p>
            <w:pPr>
              <w:spacing w:line="360" w:lineRule="exact"/>
              <w:ind w:left="3308" w:leftChars="1575" w:firstLine="1960" w:firstLineChars="7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日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期：（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）</w:t>
            </w:r>
          </w:p>
        </w:tc>
      </w:tr>
    </w:tbl>
    <w:p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填表说明：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－（1）：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申报公司或合作社</w:t>
      </w:r>
      <w:r>
        <w:rPr>
          <w:rFonts w:hint="eastAsia" w:ascii="仿宋" w:hAnsi="仿宋" w:eastAsia="仿宋" w:cs="仿宋"/>
          <w:sz w:val="28"/>
          <w:szCs w:val="28"/>
        </w:rPr>
        <w:t>全称。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－（2）：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申报公司或合作社在乡宁县注册的营业执照注册日期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－（3）：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公司或合作社法人姓名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－（4）：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公司或合作社法人联系电话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－（5）：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公司或合作社在阿里巴巴、淘宝、天猫、京东、拼多多、抖音等第三方电子商务平台注册的网店平台名称。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－（6）：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公司或合作社在第三方电子商务平台销售的商品名称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－（7）：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第一期2022年3月1至2022年12月31日，第二期2023年1月1日至2023年10月31日。公司或合作社，在第三方电子商务平台销售到本县域外的商品物流总单量。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－（8）：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申请公司或合作社公章。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－（9）：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申请公司或合作社法人签字。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－（10）：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申请日期。</w:t>
      </w:r>
    </w:p>
    <w:p>
      <w:pPr>
        <w:ind w:left="1735" w:leftChars="246" w:hanging="1218" w:hangingChars="435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项目承办单位的初审及复核意见，“符合要求”填“符合要求”，同意须填写“同意”；未通过审核须扼要填写原因并限时要求再次报审。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项目承办单位公章。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项目经理签字。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审批日期。</w:t>
      </w:r>
    </w:p>
    <w:p>
      <w:pPr>
        <w:ind w:left="1637" w:leftChars="246" w:hanging="1120" w:hangingChars="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项目工作领导小组办公室的审核意见，审核通过须填写“同意”，未通过审核须扼要填写原因并限时要求再次报审。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项目工作领导小组办公室公章（代章）。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领导小组办公室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负责人签字。</w:t>
      </w:r>
    </w:p>
    <w:p>
      <w:pPr>
        <w:ind w:left="1637" w:leftChars="246" w:hanging="1120" w:hangingChars="4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－（1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）：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审批日期。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66B7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2022-11-24T02:11:40Z</dcterms:created>
  <dc:creator>Administrator</dc:creator>
  <cp:lastModifiedBy>Administrator</cp:lastModifiedBy>
  <dcterms:modified xsi:type="dcterms:W3CDTF">2022-11-24T02:11:56Z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9B14668BE42F4BB69C74F75293B020A0</vt:lpwstr>
  </property>
</Properties>
</file>