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4F9C8">
      <w:pPr>
        <w:spacing w:before="254" w:line="218"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16"/>
          <w:sz w:val="44"/>
          <w:szCs w:val="44"/>
          <w:lang w:eastAsia="zh-CN"/>
        </w:rPr>
        <w:t>乡宁县审计局</w:t>
      </w:r>
      <w:r>
        <w:rPr>
          <w:rFonts w:hint="eastAsia" w:ascii="方正小标宋简体" w:hAnsi="方正小标宋简体" w:eastAsia="方正小标宋简体" w:cs="方正小标宋简体"/>
          <w:b/>
          <w:bCs/>
          <w:spacing w:val="-16"/>
          <w:sz w:val="44"/>
          <w:szCs w:val="44"/>
        </w:rPr>
        <w:t>政府信息公开工作年度报告</w:t>
      </w:r>
    </w:p>
    <w:p w14:paraId="1435955B">
      <w:pPr>
        <w:spacing w:line="339" w:lineRule="auto"/>
        <w:rPr>
          <w:rFonts w:ascii="Arial"/>
          <w:sz w:val="21"/>
        </w:rPr>
      </w:pPr>
    </w:p>
    <w:p w14:paraId="08B7A586">
      <w:pPr>
        <w:keepNext w:val="0"/>
        <w:keepLines w:val="0"/>
        <w:pageBreakBefore w:val="0"/>
        <w:widowControl/>
        <w:wordWrap/>
        <w:overflowPunct/>
        <w:topLinePunct w:val="0"/>
        <w:bidi w:val="0"/>
        <w:spacing w:line="580" w:lineRule="exact"/>
        <w:rPr>
          <w:rFonts w:ascii="Arial"/>
          <w:sz w:val="21"/>
        </w:rPr>
      </w:pPr>
    </w:p>
    <w:p w14:paraId="4757F9E0">
      <w:pPr>
        <w:keepNext w:val="0"/>
        <w:keepLines w:val="0"/>
        <w:pageBreakBefore w:val="0"/>
        <w:widowControl/>
        <w:wordWrap/>
        <w:overflowPunct/>
        <w:topLinePunct w:val="0"/>
        <w:bidi w:val="0"/>
        <w:spacing w:before="81" w:line="580" w:lineRule="exact"/>
        <w:ind w:firstLine="584" w:firstLineChars="200"/>
        <w:outlineLvl w:val="1"/>
        <w:rPr>
          <w:rFonts w:hint="eastAsia" w:ascii="黑体" w:hAnsi="黑体" w:eastAsia="黑体" w:cs="黑体"/>
          <w:b w:val="0"/>
          <w:bCs w:val="0"/>
          <w:sz w:val="32"/>
          <w:szCs w:val="32"/>
        </w:rPr>
      </w:pPr>
      <w:r>
        <w:rPr>
          <w:rFonts w:hint="eastAsia" w:ascii="黑体" w:hAnsi="黑体" w:eastAsia="黑体" w:cs="黑体"/>
          <w:b w:val="0"/>
          <w:bCs w:val="0"/>
          <w:spacing w:val="-14"/>
          <w:sz w:val="32"/>
          <w:szCs w:val="32"/>
        </w:rPr>
        <w:t>一、总体情况</w:t>
      </w:r>
    </w:p>
    <w:p w14:paraId="004357A7">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2024</w:t>
      </w:r>
      <w:r>
        <w:rPr>
          <w:rFonts w:hint="eastAsia" w:ascii="仿宋_GB2312" w:hAnsi="仿宋_GB2312" w:eastAsia="仿宋_GB2312" w:cs="仿宋_GB2312"/>
          <w:i w:val="0"/>
          <w:caps w:val="0"/>
          <w:color w:val="333333"/>
          <w:spacing w:val="0"/>
          <w:sz w:val="32"/>
          <w:szCs w:val="32"/>
          <w:shd w:val="clear" w:color="auto" w:fill="FFFFFF"/>
          <w:lang w:eastAsia="zh-CN"/>
        </w:rPr>
        <w:t>年，我局继续认真贯彻执行《中华人民共和国政府信息公开条例》和审计署《审计机关政府信息公开规定（试行）》等有关法律法规，</w:t>
      </w:r>
      <w:r>
        <w:rPr>
          <w:rFonts w:hint="eastAsia" w:ascii="仿宋_GB2312" w:hAnsi="仿宋_GB2312" w:eastAsia="仿宋_GB2312" w:cs="仿宋_GB2312"/>
          <w:i w:val="0"/>
          <w:caps w:val="0"/>
          <w:color w:val="333333"/>
          <w:spacing w:val="0"/>
          <w:sz w:val="32"/>
          <w:szCs w:val="32"/>
          <w:shd w:val="clear" w:color="auto" w:fill="FFFFFF"/>
          <w:lang w:val="en-US" w:eastAsia="zh-CN"/>
        </w:rPr>
        <w:t>积极稳步推进信息公开，确保了信息公开工作有序、正常、高效运转。</w:t>
      </w:r>
    </w:p>
    <w:p w14:paraId="28F5E63C">
      <w:pPr>
        <w:keepNext w:val="0"/>
        <w:keepLines w:val="0"/>
        <w:pageBreakBefore w:val="0"/>
        <w:widowControl/>
        <w:numPr>
          <w:ilvl w:val="0"/>
          <w:numId w:val="1"/>
        </w:numPr>
        <w:kinsoku/>
        <w:wordWrap/>
        <w:overflowPunct/>
        <w:topLinePunct w:val="0"/>
        <w:autoSpaceDE/>
        <w:autoSpaceDN/>
        <w:bidi w:val="0"/>
        <w:adjustRightInd/>
        <w:snapToGrid/>
        <w:spacing w:line="580" w:lineRule="exact"/>
        <w:ind w:firstLine="643" w:firstLineChars="200"/>
        <w:textAlignment w:val="auto"/>
        <w:rPr>
          <w:rFonts w:hint="eastAsia" w:ascii="楷体" w:hAnsi="楷体" w:eastAsia="楷体" w:cs="楷体"/>
          <w:b/>
          <w:bCs w:val="0"/>
          <w:i w:val="0"/>
          <w:caps w:val="0"/>
          <w:color w:val="333333"/>
          <w:spacing w:val="0"/>
          <w:sz w:val="32"/>
          <w:szCs w:val="32"/>
          <w:shd w:val="clear" w:color="auto" w:fill="FFFFFF"/>
          <w:lang w:val="en-US" w:eastAsia="zh-CN"/>
        </w:rPr>
      </w:pPr>
      <w:r>
        <w:rPr>
          <w:rFonts w:hint="eastAsia" w:ascii="楷体" w:hAnsi="楷体" w:eastAsia="楷体" w:cs="楷体"/>
          <w:b/>
          <w:bCs w:val="0"/>
          <w:i w:val="0"/>
          <w:caps w:val="0"/>
          <w:color w:val="333333"/>
          <w:spacing w:val="0"/>
          <w:sz w:val="32"/>
          <w:szCs w:val="32"/>
          <w:shd w:val="clear" w:color="auto" w:fill="FFFFFF"/>
          <w:lang w:val="en-US" w:eastAsia="zh-CN"/>
        </w:rPr>
        <w:t>加强领导，健全政务公开工作机制</w:t>
      </w:r>
    </w:p>
    <w:p w14:paraId="61205945">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i w:val="0"/>
          <w:caps w:val="0"/>
          <w:color w:val="333333"/>
          <w:spacing w:val="0"/>
          <w:sz w:val="32"/>
          <w:szCs w:val="32"/>
          <w:shd w:val="clear" w:color="auto" w:fill="FFFFFF"/>
          <w:lang w:val="en-US" w:eastAsia="zh-CN"/>
        </w:rPr>
      </w:pPr>
      <w:r>
        <w:rPr>
          <w:rFonts w:hint="eastAsia" w:ascii="仿宋_GB2312" w:hAnsi="仿宋_GB2312" w:eastAsia="仿宋_GB2312" w:cs="仿宋_GB2312"/>
          <w:i w:val="0"/>
          <w:caps w:val="0"/>
          <w:color w:val="333333"/>
          <w:spacing w:val="0"/>
          <w:sz w:val="32"/>
          <w:szCs w:val="32"/>
          <w:shd w:val="clear" w:color="auto" w:fill="FFFFFF"/>
          <w:lang w:val="en-US" w:eastAsia="zh-CN"/>
        </w:rPr>
        <w:t>本着客观、公正、认真负责的原则，我局高度重视政务信息公开，积极采取有效措施，完善制度建设，将办公室确立为政务信息公开具体工作部门，</w:t>
      </w:r>
      <w:r>
        <w:rPr>
          <w:rFonts w:hint="eastAsia" w:ascii="仿宋_GB2312" w:hAnsi="仿宋_GB2312" w:eastAsia="仿宋_GB2312" w:cs="仿宋_GB2312"/>
          <w:i w:val="0"/>
          <w:caps w:val="0"/>
          <w:color w:val="333333"/>
          <w:spacing w:val="0"/>
          <w:sz w:val="32"/>
          <w:szCs w:val="32"/>
          <w:shd w:val="clear" w:color="auto" w:fill="FFFFFF"/>
          <w:lang w:eastAsia="zh-CN"/>
        </w:rPr>
        <w:t>承办信息公开、维护、更新政府信息和年度报告等</w:t>
      </w:r>
      <w:r>
        <w:rPr>
          <w:rFonts w:hint="eastAsia" w:ascii="仿宋_GB2312" w:hAnsi="仿宋_GB2312" w:eastAsia="仿宋_GB2312" w:cs="仿宋_GB2312"/>
          <w:i w:val="0"/>
          <w:caps w:val="0"/>
          <w:color w:val="333333"/>
          <w:spacing w:val="0"/>
          <w:sz w:val="32"/>
          <w:szCs w:val="32"/>
          <w:shd w:val="clear" w:color="auto" w:fill="FFFFFF"/>
          <w:lang w:val="en-US" w:eastAsia="zh-CN"/>
        </w:rPr>
        <w:t>事项。明确了</w:t>
      </w:r>
      <w:r>
        <w:rPr>
          <w:rFonts w:hint="eastAsia" w:ascii="仿宋_GB2312" w:hAnsi="仿宋_GB2312" w:eastAsia="仿宋_GB2312" w:cs="仿宋_GB2312"/>
          <w:i w:val="0"/>
          <w:caps w:val="0"/>
          <w:color w:val="333333"/>
          <w:spacing w:val="0"/>
          <w:sz w:val="32"/>
          <w:szCs w:val="32"/>
          <w:shd w:val="clear" w:color="auto" w:fill="FFFFFF"/>
          <w:lang w:eastAsia="zh-CN"/>
        </w:rPr>
        <w:t>政务公开原则、范围、程序、形式和时间，确保相关工作规范运行，</w:t>
      </w:r>
      <w:r>
        <w:rPr>
          <w:rFonts w:hint="eastAsia" w:ascii="仿宋_GB2312" w:hAnsi="仿宋_GB2312" w:eastAsia="仿宋_GB2312" w:cs="仿宋_GB2312"/>
          <w:i w:val="0"/>
          <w:caps w:val="0"/>
          <w:color w:val="333333"/>
          <w:spacing w:val="0"/>
          <w:sz w:val="32"/>
          <w:szCs w:val="32"/>
          <w:shd w:val="clear" w:color="auto" w:fill="FFFFFF"/>
          <w:lang w:val="en-US" w:eastAsia="zh-CN"/>
        </w:rPr>
        <w:t>同时要求分管领导严格按照规定对公开信息进行审核，</w:t>
      </w:r>
      <w:r>
        <w:rPr>
          <w:rFonts w:hint="eastAsia" w:ascii="仿宋_GB2312" w:hAnsi="仿宋_GB2312" w:eastAsia="仿宋_GB2312" w:cs="仿宋_GB2312"/>
          <w:i w:val="0"/>
          <w:caps w:val="0"/>
          <w:color w:val="333333"/>
          <w:spacing w:val="0"/>
          <w:sz w:val="32"/>
          <w:szCs w:val="32"/>
          <w:shd w:val="clear" w:color="auto" w:fill="FFFFFF"/>
          <w:lang w:eastAsia="zh-CN"/>
        </w:rPr>
        <w:t>确保公开</w:t>
      </w:r>
      <w:r>
        <w:rPr>
          <w:rFonts w:hint="eastAsia" w:ascii="仿宋_GB2312" w:hAnsi="仿宋_GB2312" w:eastAsia="仿宋_GB2312" w:cs="仿宋_GB2312"/>
          <w:i w:val="0"/>
          <w:caps w:val="0"/>
          <w:color w:val="333333"/>
          <w:spacing w:val="0"/>
          <w:sz w:val="32"/>
          <w:szCs w:val="32"/>
          <w:shd w:val="clear" w:color="auto" w:fill="FFFFFF"/>
          <w:lang w:val="en-US" w:eastAsia="zh-CN"/>
        </w:rPr>
        <w:t>信息</w:t>
      </w:r>
      <w:r>
        <w:rPr>
          <w:rFonts w:hint="eastAsia" w:ascii="仿宋_GB2312" w:hAnsi="仿宋_GB2312" w:eastAsia="仿宋_GB2312" w:cs="仿宋_GB2312"/>
          <w:i w:val="0"/>
          <w:caps w:val="0"/>
          <w:color w:val="333333"/>
          <w:spacing w:val="0"/>
          <w:sz w:val="32"/>
          <w:szCs w:val="32"/>
          <w:shd w:val="clear" w:color="auto" w:fill="FFFFFF"/>
          <w:lang w:eastAsia="zh-CN"/>
        </w:rPr>
        <w:t>内容完整、数据准确、符合有关规</w:t>
      </w:r>
      <w:r>
        <w:rPr>
          <w:rFonts w:hint="eastAsia" w:ascii="仿宋_GB2312" w:hAnsi="仿宋_GB2312" w:eastAsia="仿宋_GB2312" w:cs="仿宋_GB2312"/>
          <w:i w:val="0"/>
          <w:caps w:val="0"/>
          <w:color w:val="333333"/>
          <w:spacing w:val="0"/>
          <w:sz w:val="32"/>
          <w:szCs w:val="32"/>
          <w:shd w:val="clear" w:color="auto" w:fill="FFFFFF"/>
          <w:lang w:val="en-US" w:eastAsia="zh-CN"/>
        </w:rPr>
        <w:t>定。</w:t>
      </w:r>
    </w:p>
    <w:p w14:paraId="52DD1AF7">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楷体" w:hAnsi="楷体" w:eastAsia="楷体" w:cs="楷体"/>
          <w:b/>
          <w:bCs w:val="0"/>
          <w:i w:val="0"/>
          <w:caps w:val="0"/>
          <w:color w:val="0000FF"/>
          <w:spacing w:val="0"/>
          <w:sz w:val="32"/>
          <w:szCs w:val="32"/>
          <w:shd w:val="clear" w:color="auto" w:fill="FFFFFF"/>
          <w:lang w:val="en-US" w:eastAsia="zh-CN"/>
        </w:rPr>
      </w:pPr>
      <w:r>
        <w:rPr>
          <w:rFonts w:hint="eastAsia" w:ascii="楷体" w:hAnsi="楷体" w:eastAsia="楷体" w:cs="楷体"/>
          <w:b/>
          <w:bCs w:val="0"/>
          <w:i w:val="0"/>
          <w:caps w:val="0"/>
          <w:color w:val="auto"/>
          <w:spacing w:val="0"/>
          <w:sz w:val="32"/>
          <w:szCs w:val="32"/>
          <w:shd w:val="clear" w:color="auto" w:fill="FFFFFF"/>
          <w:lang w:val="en-US" w:eastAsia="zh-CN"/>
        </w:rPr>
        <w:t>（二）</w:t>
      </w:r>
      <w:r>
        <w:rPr>
          <w:rFonts w:hint="eastAsia" w:ascii="楷体" w:hAnsi="楷体" w:eastAsia="楷体" w:cs="楷体"/>
          <w:b/>
          <w:bCs w:val="0"/>
          <w:i w:val="0"/>
          <w:caps w:val="0"/>
          <w:color w:val="333333"/>
          <w:spacing w:val="0"/>
          <w:sz w:val="32"/>
          <w:szCs w:val="32"/>
          <w:shd w:val="clear" w:color="auto" w:fill="FFFFFF"/>
          <w:lang w:val="en-US" w:eastAsia="zh-CN"/>
        </w:rPr>
        <w:t>加强宣传和培训</w:t>
      </w:r>
    </w:p>
    <w:p w14:paraId="317B0038">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ascii="宋体" w:hAnsi="宋体" w:eastAsia="宋体" w:cs="宋体"/>
          <w:b/>
          <w:bCs/>
          <w:spacing w:val="-4"/>
          <w:sz w:val="23"/>
          <w:szCs w:val="23"/>
        </w:rPr>
      </w:pPr>
      <w:r>
        <w:rPr>
          <w:rFonts w:hint="eastAsia" w:ascii="仿宋_GB2312" w:hAnsi="仿宋_GB2312" w:eastAsia="仿宋_GB2312" w:cs="仿宋_GB2312"/>
          <w:i w:val="0"/>
          <w:caps w:val="0"/>
          <w:color w:val="333333"/>
          <w:spacing w:val="0"/>
          <w:sz w:val="32"/>
          <w:szCs w:val="32"/>
          <w:shd w:val="clear" w:color="auto" w:fill="FFFFFF"/>
          <w:lang w:val="en-US" w:eastAsia="zh-CN"/>
        </w:rPr>
        <w:t>为进一步提高各股室及所属事业单位主动公开政府信息的意识，规范工作形式，我局先后多次对各股室进行了相关业务培训、教育，并认真学习了《中华人民共和国政府信息公开条例》，进一步提高了工作人员执行《条例》的能力，引导了贯彻执行政策规范的自觉性和规范性。</w:t>
      </w:r>
    </w:p>
    <w:p w14:paraId="28E76432">
      <w:pPr>
        <w:spacing w:before="207" w:line="219" w:lineRule="auto"/>
        <w:ind w:left="1108"/>
        <w:outlineLvl w:val="1"/>
        <w:rPr>
          <w:rFonts w:hint="eastAsia" w:ascii="黑体" w:hAnsi="黑体" w:eastAsia="黑体" w:cs="黑体"/>
          <w:b w:val="0"/>
          <w:bCs w:val="0"/>
          <w:sz w:val="32"/>
          <w:szCs w:val="32"/>
        </w:rPr>
      </w:pPr>
      <w:r>
        <w:rPr>
          <w:rFonts w:hint="eastAsia" w:ascii="黑体" w:hAnsi="黑体" w:eastAsia="黑体" w:cs="黑体"/>
          <w:b w:val="0"/>
          <w:bCs w:val="0"/>
          <w:spacing w:val="-4"/>
          <w:sz w:val="32"/>
          <w:szCs w:val="32"/>
        </w:rPr>
        <w:t>二、主动公开政府信息情况</w:t>
      </w:r>
    </w:p>
    <w:p w14:paraId="1AC878A6">
      <w:pPr>
        <w:spacing w:line="68" w:lineRule="exact"/>
      </w:pPr>
    </w:p>
    <w:tbl>
      <w:tblPr>
        <w:tblStyle w:val="7"/>
        <w:tblW w:w="97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33"/>
        <w:gridCol w:w="2437"/>
        <w:gridCol w:w="2428"/>
        <w:gridCol w:w="2432"/>
      </w:tblGrid>
      <w:tr w14:paraId="6B261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9730" w:type="dxa"/>
            <w:gridSpan w:val="4"/>
            <w:shd w:val="clear" w:color="auto" w:fill="CACBD1"/>
            <w:vAlign w:val="top"/>
          </w:tcPr>
          <w:p w14:paraId="381F2E03">
            <w:pPr>
              <w:pStyle w:val="6"/>
              <w:spacing w:before="83" w:line="219" w:lineRule="auto"/>
              <w:ind w:left="4054"/>
            </w:pPr>
            <w:r>
              <w:rPr>
                <w:spacing w:val="1"/>
              </w:rPr>
              <w:t>第二十条第(一)项</w:t>
            </w:r>
          </w:p>
        </w:tc>
      </w:tr>
      <w:tr w14:paraId="38B34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5CC7E1E9">
            <w:pPr>
              <w:pStyle w:val="6"/>
              <w:spacing w:before="79" w:line="219" w:lineRule="auto"/>
              <w:ind w:left="835"/>
            </w:pPr>
            <w:r>
              <w:rPr>
                <w:spacing w:val="-2"/>
              </w:rPr>
              <w:t>信息内容</w:t>
            </w:r>
          </w:p>
        </w:tc>
        <w:tc>
          <w:tcPr>
            <w:tcW w:w="2437" w:type="dxa"/>
            <w:vAlign w:val="top"/>
          </w:tcPr>
          <w:p w14:paraId="69CA71BE">
            <w:pPr>
              <w:pStyle w:val="6"/>
              <w:spacing w:before="77" w:line="219" w:lineRule="auto"/>
              <w:ind w:left="621"/>
            </w:pPr>
            <w:r>
              <w:rPr>
                <w:spacing w:val="-2"/>
              </w:rPr>
              <w:t>本年制发件数</w:t>
            </w:r>
          </w:p>
        </w:tc>
        <w:tc>
          <w:tcPr>
            <w:tcW w:w="2428" w:type="dxa"/>
            <w:vAlign w:val="top"/>
          </w:tcPr>
          <w:p w14:paraId="672EC2A2">
            <w:pPr>
              <w:pStyle w:val="6"/>
              <w:spacing w:before="77" w:line="219" w:lineRule="auto"/>
              <w:ind w:left="624"/>
            </w:pPr>
            <w:r>
              <w:rPr>
                <w:spacing w:val="-2"/>
              </w:rPr>
              <w:t>本年废止件数</w:t>
            </w:r>
          </w:p>
        </w:tc>
        <w:tc>
          <w:tcPr>
            <w:tcW w:w="2432" w:type="dxa"/>
            <w:vAlign w:val="top"/>
          </w:tcPr>
          <w:p w14:paraId="16798398">
            <w:pPr>
              <w:pStyle w:val="6"/>
              <w:spacing w:before="79" w:line="219" w:lineRule="auto"/>
              <w:ind w:left="637"/>
            </w:pPr>
            <w:r>
              <w:rPr>
                <w:spacing w:val="-2"/>
              </w:rPr>
              <w:t>现行有效件数</w:t>
            </w:r>
          </w:p>
        </w:tc>
      </w:tr>
      <w:tr w14:paraId="642AE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2433" w:type="dxa"/>
            <w:vAlign w:val="top"/>
          </w:tcPr>
          <w:p w14:paraId="2AD79D19">
            <w:pPr>
              <w:pStyle w:val="6"/>
              <w:spacing w:before="79" w:line="219" w:lineRule="auto"/>
              <w:ind w:left="34"/>
            </w:pPr>
            <w:r>
              <w:rPr>
                <w:spacing w:val="7"/>
              </w:rPr>
              <w:t>规章</w:t>
            </w:r>
          </w:p>
        </w:tc>
        <w:tc>
          <w:tcPr>
            <w:tcW w:w="2437" w:type="dxa"/>
            <w:vAlign w:val="top"/>
          </w:tcPr>
          <w:p w14:paraId="096DDD50">
            <w:pPr>
              <w:jc w:val="center"/>
              <w:rPr>
                <w:rFonts w:hint="eastAsia" w:ascii="Arial" w:eastAsia="宋体"/>
                <w:sz w:val="21"/>
                <w:lang w:val="en-US" w:eastAsia="zh-CN"/>
              </w:rPr>
            </w:pPr>
            <w:r>
              <w:rPr>
                <w:rFonts w:hint="eastAsia" w:eastAsia="宋体"/>
                <w:sz w:val="21"/>
                <w:lang w:val="en-US" w:eastAsia="zh-CN"/>
              </w:rPr>
              <w:t>0</w:t>
            </w:r>
          </w:p>
        </w:tc>
        <w:tc>
          <w:tcPr>
            <w:tcW w:w="2428" w:type="dxa"/>
            <w:vAlign w:val="top"/>
          </w:tcPr>
          <w:p w14:paraId="539AB29F">
            <w:pPr>
              <w:jc w:val="center"/>
              <w:rPr>
                <w:rFonts w:hint="eastAsia" w:ascii="Arial" w:eastAsia="宋体"/>
                <w:sz w:val="21"/>
                <w:lang w:val="en-US" w:eastAsia="zh-CN"/>
              </w:rPr>
            </w:pPr>
            <w:r>
              <w:rPr>
                <w:rFonts w:hint="eastAsia" w:eastAsia="宋体"/>
                <w:sz w:val="21"/>
                <w:lang w:val="en-US" w:eastAsia="zh-CN"/>
              </w:rPr>
              <w:t>0</w:t>
            </w:r>
          </w:p>
        </w:tc>
        <w:tc>
          <w:tcPr>
            <w:tcW w:w="2432" w:type="dxa"/>
            <w:vAlign w:val="top"/>
          </w:tcPr>
          <w:p w14:paraId="51E11039">
            <w:pPr>
              <w:jc w:val="center"/>
              <w:rPr>
                <w:rFonts w:hint="eastAsia" w:ascii="Arial" w:eastAsia="宋体"/>
                <w:sz w:val="21"/>
                <w:lang w:val="en-US" w:eastAsia="zh-CN"/>
              </w:rPr>
            </w:pPr>
            <w:r>
              <w:rPr>
                <w:rFonts w:hint="eastAsia" w:eastAsia="宋体"/>
                <w:sz w:val="21"/>
                <w:lang w:val="en-US" w:eastAsia="zh-CN"/>
              </w:rPr>
              <w:t>1</w:t>
            </w:r>
          </w:p>
        </w:tc>
      </w:tr>
      <w:tr w14:paraId="4C570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433" w:type="dxa"/>
            <w:vAlign w:val="top"/>
          </w:tcPr>
          <w:p w14:paraId="08403210">
            <w:pPr>
              <w:pStyle w:val="6"/>
              <w:spacing w:before="80" w:line="219" w:lineRule="auto"/>
              <w:ind w:left="34"/>
            </w:pPr>
            <w:r>
              <w:rPr>
                <w:spacing w:val="-2"/>
              </w:rPr>
              <w:t>行政规范性文件</w:t>
            </w:r>
          </w:p>
        </w:tc>
        <w:tc>
          <w:tcPr>
            <w:tcW w:w="2437" w:type="dxa"/>
            <w:vAlign w:val="top"/>
          </w:tcPr>
          <w:p w14:paraId="6ACE2C75">
            <w:pPr>
              <w:jc w:val="center"/>
              <w:rPr>
                <w:rFonts w:hint="eastAsia" w:ascii="Arial" w:eastAsia="宋体"/>
                <w:sz w:val="21"/>
                <w:lang w:val="en-US" w:eastAsia="zh-CN"/>
              </w:rPr>
            </w:pPr>
            <w:r>
              <w:rPr>
                <w:rFonts w:hint="eastAsia" w:eastAsia="宋体"/>
                <w:sz w:val="21"/>
                <w:lang w:val="en-US" w:eastAsia="zh-CN"/>
              </w:rPr>
              <w:t>0</w:t>
            </w:r>
          </w:p>
        </w:tc>
        <w:tc>
          <w:tcPr>
            <w:tcW w:w="2428" w:type="dxa"/>
            <w:vAlign w:val="top"/>
          </w:tcPr>
          <w:p w14:paraId="039B8A7F">
            <w:pPr>
              <w:jc w:val="center"/>
              <w:rPr>
                <w:rFonts w:hint="eastAsia" w:ascii="Arial" w:eastAsia="宋体"/>
                <w:sz w:val="21"/>
                <w:lang w:val="en-US" w:eastAsia="zh-CN"/>
              </w:rPr>
            </w:pPr>
            <w:r>
              <w:rPr>
                <w:rFonts w:hint="eastAsia" w:eastAsia="宋体"/>
                <w:sz w:val="21"/>
                <w:lang w:val="en-US" w:eastAsia="zh-CN"/>
              </w:rPr>
              <w:t>0</w:t>
            </w:r>
          </w:p>
        </w:tc>
        <w:tc>
          <w:tcPr>
            <w:tcW w:w="2432" w:type="dxa"/>
            <w:vAlign w:val="top"/>
          </w:tcPr>
          <w:p w14:paraId="1885F50C">
            <w:pPr>
              <w:jc w:val="center"/>
              <w:rPr>
                <w:rFonts w:hint="default" w:ascii="Arial" w:eastAsia="宋体"/>
                <w:sz w:val="21"/>
                <w:lang w:val="en-US" w:eastAsia="zh-CN"/>
              </w:rPr>
            </w:pPr>
            <w:r>
              <w:rPr>
                <w:rFonts w:hint="eastAsia" w:eastAsia="宋体"/>
                <w:sz w:val="21"/>
                <w:lang w:val="en-US" w:eastAsia="zh-CN"/>
              </w:rPr>
              <w:t>0</w:t>
            </w:r>
          </w:p>
        </w:tc>
      </w:tr>
      <w:tr w14:paraId="7DA38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730" w:type="dxa"/>
            <w:gridSpan w:val="4"/>
            <w:shd w:val="clear" w:color="auto" w:fill="CACBD1"/>
            <w:vAlign w:val="top"/>
          </w:tcPr>
          <w:p w14:paraId="76F8AD5C">
            <w:pPr>
              <w:pStyle w:val="6"/>
              <w:spacing w:before="80" w:line="219" w:lineRule="auto"/>
              <w:ind w:left="4054"/>
            </w:pPr>
            <w:r>
              <w:rPr>
                <w:spacing w:val="1"/>
              </w:rPr>
              <w:t>第二十条第(五)项</w:t>
            </w:r>
          </w:p>
        </w:tc>
      </w:tr>
      <w:tr w14:paraId="6E80C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33" w:type="dxa"/>
            <w:vAlign w:val="top"/>
          </w:tcPr>
          <w:p w14:paraId="28794E95">
            <w:pPr>
              <w:pStyle w:val="6"/>
              <w:spacing w:before="70" w:line="219" w:lineRule="auto"/>
              <w:ind w:left="825"/>
            </w:pPr>
            <w:r>
              <w:rPr>
                <w:spacing w:val="-2"/>
              </w:rPr>
              <w:t>信息内容</w:t>
            </w:r>
          </w:p>
        </w:tc>
        <w:tc>
          <w:tcPr>
            <w:tcW w:w="7297" w:type="dxa"/>
            <w:gridSpan w:val="3"/>
            <w:vAlign w:val="top"/>
          </w:tcPr>
          <w:p w14:paraId="27C99B86">
            <w:pPr>
              <w:pStyle w:val="6"/>
              <w:spacing w:before="68" w:line="219" w:lineRule="auto"/>
              <w:ind w:left="2841"/>
            </w:pPr>
            <w:r>
              <w:rPr>
                <w:spacing w:val="-1"/>
              </w:rPr>
              <w:t>本年处理决定数量</w:t>
            </w:r>
          </w:p>
        </w:tc>
      </w:tr>
      <w:tr w14:paraId="67B30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42BF30F8">
            <w:pPr>
              <w:pStyle w:val="6"/>
              <w:spacing w:before="81" w:line="220" w:lineRule="auto"/>
              <w:ind w:left="34"/>
            </w:pPr>
            <w:r>
              <w:rPr>
                <w:spacing w:val="-3"/>
              </w:rPr>
              <w:t>行政许可</w:t>
            </w:r>
          </w:p>
        </w:tc>
        <w:tc>
          <w:tcPr>
            <w:tcW w:w="7297" w:type="dxa"/>
            <w:gridSpan w:val="3"/>
            <w:vAlign w:val="top"/>
          </w:tcPr>
          <w:p w14:paraId="158BEC7B">
            <w:pPr>
              <w:jc w:val="center"/>
              <w:rPr>
                <w:rFonts w:hint="eastAsia" w:ascii="Arial" w:eastAsia="宋体"/>
                <w:sz w:val="21"/>
                <w:lang w:val="en-US" w:eastAsia="zh-CN"/>
              </w:rPr>
            </w:pPr>
            <w:r>
              <w:rPr>
                <w:rFonts w:hint="eastAsia" w:eastAsia="宋体"/>
                <w:sz w:val="21"/>
                <w:lang w:val="en-US" w:eastAsia="zh-CN"/>
              </w:rPr>
              <w:t>0</w:t>
            </w:r>
          </w:p>
        </w:tc>
      </w:tr>
      <w:tr w14:paraId="10A17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730" w:type="dxa"/>
            <w:gridSpan w:val="4"/>
            <w:shd w:val="clear" w:color="auto" w:fill="CACBD1"/>
            <w:vAlign w:val="top"/>
          </w:tcPr>
          <w:p w14:paraId="16A18EB0">
            <w:pPr>
              <w:pStyle w:val="6"/>
              <w:spacing w:before="82" w:line="219" w:lineRule="auto"/>
              <w:ind w:left="4054"/>
            </w:pPr>
            <w:r>
              <w:rPr>
                <w:spacing w:val="1"/>
              </w:rPr>
              <w:t>第二十条第(六)项</w:t>
            </w:r>
          </w:p>
        </w:tc>
      </w:tr>
      <w:tr w14:paraId="2A44C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09AF22F2">
            <w:pPr>
              <w:pStyle w:val="6"/>
              <w:spacing w:before="83" w:line="219" w:lineRule="auto"/>
              <w:ind w:left="814"/>
            </w:pPr>
            <w:r>
              <w:rPr>
                <w:spacing w:val="-2"/>
              </w:rPr>
              <w:t>信息内容</w:t>
            </w:r>
          </w:p>
        </w:tc>
        <w:tc>
          <w:tcPr>
            <w:tcW w:w="7297" w:type="dxa"/>
            <w:gridSpan w:val="3"/>
            <w:vAlign w:val="top"/>
          </w:tcPr>
          <w:p w14:paraId="67086462">
            <w:pPr>
              <w:pStyle w:val="6"/>
              <w:spacing w:before="81" w:line="219" w:lineRule="auto"/>
              <w:ind w:left="2841"/>
            </w:pPr>
            <w:r>
              <w:rPr>
                <w:spacing w:val="-1"/>
              </w:rPr>
              <w:t>本年处理决定数量</w:t>
            </w:r>
          </w:p>
        </w:tc>
      </w:tr>
      <w:tr w14:paraId="41AE8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7AD1EB84">
            <w:pPr>
              <w:pStyle w:val="6"/>
              <w:spacing w:before="84" w:line="220" w:lineRule="auto"/>
              <w:ind w:left="34"/>
            </w:pPr>
            <w:r>
              <w:rPr>
                <w:spacing w:val="6"/>
              </w:rPr>
              <w:t>行政处罚</w:t>
            </w:r>
          </w:p>
        </w:tc>
        <w:tc>
          <w:tcPr>
            <w:tcW w:w="7297" w:type="dxa"/>
            <w:gridSpan w:val="3"/>
            <w:vAlign w:val="top"/>
          </w:tcPr>
          <w:p w14:paraId="4A060C66">
            <w:pPr>
              <w:jc w:val="center"/>
              <w:rPr>
                <w:rFonts w:hint="eastAsia" w:ascii="Arial" w:eastAsia="宋体"/>
                <w:sz w:val="21"/>
                <w:lang w:val="en-US" w:eastAsia="zh-CN"/>
              </w:rPr>
            </w:pPr>
            <w:r>
              <w:rPr>
                <w:rFonts w:hint="eastAsia" w:eastAsia="宋体"/>
                <w:sz w:val="21"/>
                <w:lang w:val="en-US" w:eastAsia="zh-CN"/>
              </w:rPr>
              <w:t>0</w:t>
            </w:r>
          </w:p>
        </w:tc>
      </w:tr>
      <w:tr w14:paraId="0FDAA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433" w:type="dxa"/>
            <w:vAlign w:val="top"/>
          </w:tcPr>
          <w:p w14:paraId="1CACD7DA">
            <w:pPr>
              <w:pStyle w:val="6"/>
              <w:spacing w:before="85" w:line="220" w:lineRule="auto"/>
              <w:ind w:left="34"/>
            </w:pPr>
            <w:r>
              <w:rPr>
                <w:spacing w:val="4"/>
              </w:rPr>
              <w:t>行政强制</w:t>
            </w:r>
          </w:p>
        </w:tc>
        <w:tc>
          <w:tcPr>
            <w:tcW w:w="7297" w:type="dxa"/>
            <w:gridSpan w:val="3"/>
            <w:vAlign w:val="top"/>
          </w:tcPr>
          <w:p w14:paraId="142BEF02">
            <w:pPr>
              <w:jc w:val="center"/>
              <w:rPr>
                <w:rFonts w:hint="eastAsia" w:ascii="Arial" w:eastAsia="宋体"/>
                <w:sz w:val="21"/>
                <w:lang w:val="en-US" w:eastAsia="zh-CN"/>
              </w:rPr>
            </w:pPr>
            <w:r>
              <w:rPr>
                <w:rFonts w:hint="eastAsia" w:eastAsia="宋体"/>
                <w:sz w:val="21"/>
                <w:lang w:val="en-US" w:eastAsia="zh-CN"/>
              </w:rPr>
              <w:t>0</w:t>
            </w:r>
          </w:p>
        </w:tc>
      </w:tr>
      <w:tr w14:paraId="56D9B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730" w:type="dxa"/>
            <w:gridSpan w:val="4"/>
            <w:shd w:val="clear" w:color="auto" w:fill="CACBD1"/>
            <w:vAlign w:val="top"/>
          </w:tcPr>
          <w:p w14:paraId="1E382923">
            <w:pPr>
              <w:pStyle w:val="6"/>
              <w:spacing w:before="86" w:line="219" w:lineRule="auto"/>
              <w:ind w:left="4054"/>
            </w:pPr>
            <w:r>
              <w:rPr>
                <w:spacing w:val="1"/>
              </w:rPr>
              <w:t>第二十条第(八)项</w:t>
            </w:r>
          </w:p>
        </w:tc>
      </w:tr>
      <w:tr w14:paraId="613E3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33" w:type="dxa"/>
            <w:vAlign w:val="top"/>
          </w:tcPr>
          <w:p w14:paraId="472D2FF9">
            <w:pPr>
              <w:pStyle w:val="6"/>
              <w:spacing w:before="77" w:line="219" w:lineRule="auto"/>
              <w:ind w:left="814"/>
            </w:pPr>
            <w:r>
              <w:rPr>
                <w:spacing w:val="-2"/>
              </w:rPr>
              <w:t>信息内容</w:t>
            </w:r>
          </w:p>
        </w:tc>
        <w:tc>
          <w:tcPr>
            <w:tcW w:w="7297" w:type="dxa"/>
            <w:gridSpan w:val="3"/>
            <w:vAlign w:val="top"/>
          </w:tcPr>
          <w:p w14:paraId="5BB2B250">
            <w:pPr>
              <w:pStyle w:val="6"/>
              <w:spacing w:before="76" w:line="219" w:lineRule="auto"/>
              <w:ind w:left="2491"/>
            </w:pPr>
            <w:r>
              <w:rPr>
                <w:spacing w:val="-1"/>
              </w:rPr>
              <w:t>本年收费金额(单位：万元</w:t>
            </w:r>
          </w:p>
        </w:tc>
      </w:tr>
      <w:tr w14:paraId="22DE5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2433" w:type="dxa"/>
            <w:vAlign w:val="top"/>
          </w:tcPr>
          <w:p w14:paraId="14FF04C5">
            <w:pPr>
              <w:pStyle w:val="6"/>
              <w:spacing w:before="228" w:line="219" w:lineRule="auto"/>
              <w:ind w:left="34"/>
            </w:pPr>
            <w:r>
              <w:rPr>
                <w:spacing w:val="1"/>
              </w:rPr>
              <w:t>行政事业性收费</w:t>
            </w:r>
          </w:p>
        </w:tc>
        <w:tc>
          <w:tcPr>
            <w:tcW w:w="7297" w:type="dxa"/>
            <w:gridSpan w:val="3"/>
            <w:vAlign w:val="top"/>
          </w:tcPr>
          <w:p w14:paraId="7EFC3A17">
            <w:pPr>
              <w:jc w:val="center"/>
              <w:rPr>
                <w:rFonts w:hint="eastAsia" w:ascii="Arial" w:eastAsia="宋体"/>
                <w:sz w:val="21"/>
                <w:lang w:val="en-US" w:eastAsia="zh-CN"/>
              </w:rPr>
            </w:pPr>
            <w:r>
              <w:rPr>
                <w:rFonts w:hint="eastAsia" w:eastAsia="宋体"/>
                <w:sz w:val="21"/>
                <w:lang w:val="en-US" w:eastAsia="zh-CN"/>
              </w:rPr>
              <w:t>0</w:t>
            </w:r>
          </w:p>
        </w:tc>
      </w:tr>
    </w:tbl>
    <w:p w14:paraId="44B61261">
      <w:pPr>
        <w:spacing w:line="263" w:lineRule="auto"/>
        <w:rPr>
          <w:rFonts w:ascii="Arial"/>
          <w:sz w:val="21"/>
        </w:rPr>
      </w:pPr>
    </w:p>
    <w:p w14:paraId="69F9E39D">
      <w:pPr>
        <w:spacing w:before="49" w:line="219" w:lineRule="auto"/>
        <w:ind w:firstLine="584" w:firstLineChars="200"/>
        <w:outlineLvl w:val="1"/>
        <w:rPr>
          <w:rFonts w:hint="eastAsia" w:ascii="黑体" w:hAnsi="黑体" w:eastAsia="黑体" w:cs="黑体"/>
          <w:b w:val="0"/>
          <w:bCs w:val="0"/>
          <w:sz w:val="32"/>
          <w:szCs w:val="32"/>
        </w:rPr>
      </w:pPr>
      <w:r>
        <w:rPr>
          <w:rFonts w:hint="eastAsia" w:ascii="黑体" w:hAnsi="黑体" w:eastAsia="黑体" w:cs="黑体"/>
          <w:b w:val="0"/>
          <w:bCs w:val="0"/>
          <w:spacing w:val="-14"/>
          <w:sz w:val="32"/>
          <w:szCs w:val="32"/>
        </w:rPr>
        <w:t>三、收到和处理政府信息公开申请情况</w:t>
      </w:r>
    </w:p>
    <w:p w14:paraId="15A63BDF">
      <w:pPr>
        <w:spacing w:line="163" w:lineRule="exact"/>
      </w:pPr>
    </w:p>
    <w:tbl>
      <w:tblPr>
        <w:tblStyle w:val="7"/>
        <w:tblW w:w="97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939"/>
        <w:gridCol w:w="3207"/>
        <w:gridCol w:w="689"/>
        <w:gridCol w:w="689"/>
        <w:gridCol w:w="689"/>
        <w:gridCol w:w="689"/>
        <w:gridCol w:w="690"/>
        <w:gridCol w:w="689"/>
        <w:gridCol w:w="684"/>
      </w:tblGrid>
      <w:tr w14:paraId="5B66E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4910" w:type="dxa"/>
            <w:gridSpan w:val="3"/>
            <w:vMerge w:val="restart"/>
            <w:tcBorders>
              <w:bottom w:val="nil"/>
            </w:tcBorders>
            <w:vAlign w:val="top"/>
          </w:tcPr>
          <w:p w14:paraId="084A4F8D">
            <w:pPr>
              <w:spacing w:line="241" w:lineRule="auto"/>
              <w:rPr>
                <w:rFonts w:ascii="Arial"/>
                <w:sz w:val="21"/>
              </w:rPr>
            </w:pPr>
          </w:p>
          <w:p w14:paraId="65768DEE">
            <w:pPr>
              <w:spacing w:line="242" w:lineRule="auto"/>
              <w:rPr>
                <w:rFonts w:ascii="Arial"/>
                <w:sz w:val="21"/>
              </w:rPr>
            </w:pPr>
          </w:p>
          <w:p w14:paraId="1C0B4F4D">
            <w:pPr>
              <w:pStyle w:val="6"/>
              <w:spacing w:before="65" w:line="258" w:lineRule="auto"/>
              <w:ind w:left="14" w:firstLine="179"/>
            </w:pPr>
            <w:r>
              <w:t>(本列数据的勾稽关系为：第一项加第二项之和，等于</w:t>
            </w:r>
            <w:r>
              <w:rPr>
                <w:spacing w:val="4"/>
              </w:rPr>
              <w:t xml:space="preserve"> 第三项加第四项之和)</w:t>
            </w:r>
          </w:p>
        </w:tc>
        <w:tc>
          <w:tcPr>
            <w:tcW w:w="4819" w:type="dxa"/>
            <w:gridSpan w:val="7"/>
            <w:vAlign w:val="top"/>
          </w:tcPr>
          <w:p w14:paraId="5801BBFD">
            <w:pPr>
              <w:pStyle w:val="6"/>
              <w:spacing w:before="63" w:line="219" w:lineRule="auto"/>
              <w:ind w:left="1944"/>
            </w:pPr>
            <w:r>
              <w:rPr>
                <w:spacing w:val="1"/>
              </w:rPr>
              <w:t>申请人情况</w:t>
            </w:r>
          </w:p>
        </w:tc>
      </w:tr>
      <w:tr w14:paraId="59D90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10" w:type="dxa"/>
            <w:gridSpan w:val="3"/>
            <w:vMerge w:val="continue"/>
            <w:tcBorders>
              <w:top w:val="nil"/>
              <w:bottom w:val="nil"/>
            </w:tcBorders>
            <w:vAlign w:val="top"/>
          </w:tcPr>
          <w:p w14:paraId="64D2E7EA">
            <w:pPr>
              <w:rPr>
                <w:rFonts w:ascii="Arial"/>
                <w:sz w:val="21"/>
              </w:rPr>
            </w:pPr>
          </w:p>
        </w:tc>
        <w:tc>
          <w:tcPr>
            <w:tcW w:w="689" w:type="dxa"/>
            <w:vMerge w:val="restart"/>
            <w:tcBorders>
              <w:bottom w:val="nil"/>
            </w:tcBorders>
            <w:vAlign w:val="top"/>
          </w:tcPr>
          <w:p w14:paraId="7A478DE4">
            <w:pPr>
              <w:spacing w:line="293" w:lineRule="auto"/>
              <w:rPr>
                <w:rFonts w:ascii="Arial"/>
                <w:sz w:val="21"/>
              </w:rPr>
            </w:pPr>
          </w:p>
          <w:p w14:paraId="16C39F45">
            <w:pPr>
              <w:pStyle w:val="6"/>
              <w:spacing w:before="65" w:line="220" w:lineRule="auto"/>
              <w:ind w:left="134"/>
            </w:pPr>
            <w:r>
              <w:rPr>
                <w:spacing w:val="9"/>
              </w:rPr>
              <w:t>自然</w:t>
            </w:r>
          </w:p>
          <w:p w14:paraId="797DE227">
            <w:pPr>
              <w:pStyle w:val="6"/>
              <w:spacing w:before="104" w:line="222" w:lineRule="auto"/>
              <w:ind w:left="234"/>
            </w:pPr>
            <w:r>
              <w:t>人</w:t>
            </w:r>
          </w:p>
        </w:tc>
        <w:tc>
          <w:tcPr>
            <w:tcW w:w="3446" w:type="dxa"/>
            <w:gridSpan w:val="5"/>
            <w:vAlign w:val="top"/>
          </w:tcPr>
          <w:p w14:paraId="617B84AF">
            <w:pPr>
              <w:pStyle w:val="6"/>
              <w:spacing w:before="59" w:line="220" w:lineRule="auto"/>
              <w:ind w:left="1025"/>
            </w:pPr>
            <w:r>
              <w:rPr>
                <w:spacing w:val="-2"/>
              </w:rPr>
              <w:t>法人或其他组织</w:t>
            </w:r>
          </w:p>
        </w:tc>
        <w:tc>
          <w:tcPr>
            <w:tcW w:w="684" w:type="dxa"/>
            <w:vMerge w:val="restart"/>
            <w:tcBorders>
              <w:bottom w:val="nil"/>
            </w:tcBorders>
            <w:vAlign w:val="top"/>
          </w:tcPr>
          <w:p w14:paraId="26F10D78">
            <w:pPr>
              <w:spacing w:line="472" w:lineRule="auto"/>
              <w:rPr>
                <w:rFonts w:ascii="Arial"/>
                <w:sz w:val="21"/>
              </w:rPr>
            </w:pPr>
          </w:p>
          <w:p w14:paraId="51C75667">
            <w:pPr>
              <w:pStyle w:val="6"/>
              <w:spacing w:before="65" w:line="221" w:lineRule="auto"/>
              <w:ind w:left="149"/>
            </w:pPr>
            <w:r>
              <w:rPr>
                <w:spacing w:val="4"/>
              </w:rPr>
              <w:t>总计</w:t>
            </w:r>
          </w:p>
        </w:tc>
      </w:tr>
      <w:tr w14:paraId="72324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4910" w:type="dxa"/>
            <w:gridSpan w:val="3"/>
            <w:vMerge w:val="continue"/>
            <w:tcBorders>
              <w:top w:val="nil"/>
            </w:tcBorders>
            <w:vAlign w:val="top"/>
          </w:tcPr>
          <w:p w14:paraId="711BC57E">
            <w:pPr>
              <w:rPr>
                <w:rFonts w:ascii="Arial"/>
                <w:sz w:val="21"/>
              </w:rPr>
            </w:pPr>
          </w:p>
        </w:tc>
        <w:tc>
          <w:tcPr>
            <w:tcW w:w="689" w:type="dxa"/>
            <w:vMerge w:val="continue"/>
            <w:tcBorders>
              <w:top w:val="nil"/>
            </w:tcBorders>
            <w:vAlign w:val="top"/>
          </w:tcPr>
          <w:p w14:paraId="2DAAF99F">
            <w:pPr>
              <w:rPr>
                <w:rFonts w:ascii="Arial"/>
                <w:sz w:val="21"/>
              </w:rPr>
            </w:pPr>
          </w:p>
        </w:tc>
        <w:tc>
          <w:tcPr>
            <w:tcW w:w="689" w:type="dxa"/>
            <w:vAlign w:val="top"/>
          </w:tcPr>
          <w:p w14:paraId="638FDD3F">
            <w:pPr>
              <w:pStyle w:val="6"/>
              <w:spacing w:before="209" w:line="330" w:lineRule="exact"/>
              <w:ind w:left="135"/>
            </w:pPr>
            <w:r>
              <w:rPr>
                <w:spacing w:val="-3"/>
                <w:position w:val="9"/>
              </w:rPr>
              <w:t>商业</w:t>
            </w:r>
          </w:p>
          <w:p w14:paraId="77D5126B">
            <w:pPr>
              <w:pStyle w:val="6"/>
              <w:spacing w:line="229" w:lineRule="auto"/>
              <w:ind w:left="135"/>
            </w:pPr>
            <w:r>
              <w:rPr>
                <w:spacing w:val="-3"/>
              </w:rPr>
              <w:t>企业</w:t>
            </w:r>
          </w:p>
        </w:tc>
        <w:tc>
          <w:tcPr>
            <w:tcW w:w="689" w:type="dxa"/>
            <w:vAlign w:val="top"/>
          </w:tcPr>
          <w:p w14:paraId="164A1545">
            <w:pPr>
              <w:pStyle w:val="6"/>
              <w:spacing w:before="209" w:line="252" w:lineRule="auto"/>
              <w:ind w:left="136" w:right="128"/>
            </w:pPr>
            <w:r>
              <w:rPr>
                <w:spacing w:val="-4"/>
              </w:rPr>
              <w:t>科研</w:t>
            </w:r>
            <w:r>
              <w:t xml:space="preserve"> </w:t>
            </w:r>
            <w:r>
              <w:rPr>
                <w:spacing w:val="6"/>
              </w:rPr>
              <w:t>机构</w:t>
            </w:r>
          </w:p>
        </w:tc>
        <w:tc>
          <w:tcPr>
            <w:tcW w:w="689" w:type="dxa"/>
            <w:vAlign w:val="top"/>
          </w:tcPr>
          <w:p w14:paraId="2DF0E194">
            <w:pPr>
              <w:pStyle w:val="6"/>
              <w:spacing w:before="58" w:line="267" w:lineRule="auto"/>
              <w:ind w:left="137" w:right="130"/>
              <w:jc w:val="both"/>
            </w:pPr>
            <w:r>
              <w:rPr>
                <w:spacing w:val="-5"/>
              </w:rPr>
              <w:t>社会</w:t>
            </w:r>
            <w:r>
              <w:t xml:space="preserve"> </w:t>
            </w:r>
            <w:r>
              <w:rPr>
                <w:spacing w:val="4"/>
              </w:rPr>
              <w:t>公益</w:t>
            </w:r>
            <w:r>
              <w:t xml:space="preserve"> </w:t>
            </w:r>
            <w:r>
              <w:rPr>
                <w:spacing w:val="5"/>
              </w:rPr>
              <w:t>组织</w:t>
            </w:r>
          </w:p>
        </w:tc>
        <w:tc>
          <w:tcPr>
            <w:tcW w:w="690" w:type="dxa"/>
            <w:vAlign w:val="top"/>
          </w:tcPr>
          <w:p w14:paraId="22D61A5E">
            <w:pPr>
              <w:pStyle w:val="6"/>
              <w:spacing w:before="60" w:line="263" w:lineRule="auto"/>
              <w:ind w:left="138" w:right="127"/>
              <w:jc w:val="both"/>
            </w:pPr>
            <w:r>
              <w:rPr>
                <w:spacing w:val="-5"/>
              </w:rPr>
              <w:t>法律</w:t>
            </w:r>
            <w:r>
              <w:t xml:space="preserve"> </w:t>
            </w:r>
            <w:r>
              <w:rPr>
                <w:spacing w:val="-4"/>
              </w:rPr>
              <w:t>服务</w:t>
            </w:r>
            <w:r>
              <w:t xml:space="preserve"> </w:t>
            </w:r>
            <w:r>
              <w:rPr>
                <w:spacing w:val="6"/>
              </w:rPr>
              <w:t>机构</w:t>
            </w:r>
          </w:p>
        </w:tc>
        <w:tc>
          <w:tcPr>
            <w:tcW w:w="689" w:type="dxa"/>
            <w:vAlign w:val="top"/>
          </w:tcPr>
          <w:p w14:paraId="56E836A0">
            <w:pPr>
              <w:spacing w:line="312" w:lineRule="auto"/>
              <w:rPr>
                <w:rFonts w:ascii="Arial"/>
                <w:sz w:val="21"/>
              </w:rPr>
            </w:pPr>
          </w:p>
          <w:p w14:paraId="21B976FC">
            <w:pPr>
              <w:pStyle w:val="6"/>
              <w:spacing w:before="65" w:line="220" w:lineRule="auto"/>
              <w:ind w:left="158"/>
            </w:pPr>
            <w:r>
              <w:rPr>
                <w:spacing w:val="-3"/>
              </w:rPr>
              <w:t>其他</w:t>
            </w:r>
          </w:p>
        </w:tc>
        <w:tc>
          <w:tcPr>
            <w:tcW w:w="684" w:type="dxa"/>
            <w:vMerge w:val="continue"/>
            <w:tcBorders>
              <w:top w:val="nil"/>
            </w:tcBorders>
            <w:vAlign w:val="top"/>
          </w:tcPr>
          <w:p w14:paraId="5558EE87">
            <w:pPr>
              <w:rPr>
                <w:rFonts w:ascii="Arial"/>
                <w:sz w:val="21"/>
              </w:rPr>
            </w:pPr>
          </w:p>
        </w:tc>
      </w:tr>
      <w:tr w14:paraId="7B734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4910" w:type="dxa"/>
            <w:gridSpan w:val="3"/>
            <w:vAlign w:val="top"/>
          </w:tcPr>
          <w:p w14:paraId="3B56576B">
            <w:pPr>
              <w:pStyle w:val="6"/>
              <w:spacing w:before="258" w:line="219" w:lineRule="auto"/>
              <w:ind w:left="14"/>
            </w:pPr>
            <w:r>
              <w:rPr>
                <w:spacing w:val="-2"/>
              </w:rPr>
              <w:t>一、本年新收政府信息公开申请数量</w:t>
            </w:r>
          </w:p>
        </w:tc>
        <w:tc>
          <w:tcPr>
            <w:tcW w:w="689" w:type="dxa"/>
            <w:vAlign w:val="top"/>
          </w:tcPr>
          <w:p w14:paraId="13196B78">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671E60E4">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2361973B">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7D54E2C4">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718F10F1">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1A1D19A">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2880112C">
            <w:pPr>
              <w:jc w:val="center"/>
              <w:rPr>
                <w:rFonts w:hint="eastAsia" w:ascii="Arial" w:eastAsia="宋体"/>
                <w:sz w:val="21"/>
                <w:lang w:val="en-US" w:eastAsia="zh-CN"/>
              </w:rPr>
            </w:pPr>
            <w:r>
              <w:rPr>
                <w:rFonts w:hint="eastAsia" w:eastAsia="宋体"/>
                <w:sz w:val="21"/>
                <w:lang w:val="en-US" w:eastAsia="zh-CN"/>
              </w:rPr>
              <w:t>0</w:t>
            </w:r>
          </w:p>
        </w:tc>
      </w:tr>
      <w:tr w14:paraId="49CA7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10" w:type="dxa"/>
            <w:gridSpan w:val="3"/>
            <w:vAlign w:val="top"/>
          </w:tcPr>
          <w:p w14:paraId="1B2763B3">
            <w:pPr>
              <w:pStyle w:val="6"/>
              <w:spacing w:before="59" w:line="219" w:lineRule="auto"/>
              <w:ind w:left="14"/>
            </w:pPr>
            <w:r>
              <w:rPr>
                <w:spacing w:val="-1"/>
              </w:rPr>
              <w:t>二、上年结转政府信息公开申请数量</w:t>
            </w:r>
          </w:p>
        </w:tc>
        <w:tc>
          <w:tcPr>
            <w:tcW w:w="689" w:type="dxa"/>
            <w:vAlign w:val="top"/>
          </w:tcPr>
          <w:p w14:paraId="072BEDA8">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2BD9A695">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59D90A9">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3EA67C21">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0F4E9AB7">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3601A442">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393EC343">
            <w:pPr>
              <w:jc w:val="center"/>
              <w:rPr>
                <w:rFonts w:hint="eastAsia" w:ascii="Arial" w:eastAsia="宋体"/>
                <w:sz w:val="21"/>
                <w:lang w:val="en-US" w:eastAsia="zh-CN"/>
              </w:rPr>
            </w:pPr>
            <w:r>
              <w:rPr>
                <w:rFonts w:hint="eastAsia" w:eastAsia="宋体"/>
                <w:sz w:val="21"/>
                <w:lang w:val="en-US" w:eastAsia="zh-CN"/>
              </w:rPr>
              <w:t>0</w:t>
            </w:r>
          </w:p>
        </w:tc>
      </w:tr>
      <w:tr w14:paraId="3EEAC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restart"/>
            <w:tcBorders>
              <w:bottom w:val="nil"/>
            </w:tcBorders>
            <w:vAlign w:val="top"/>
          </w:tcPr>
          <w:p w14:paraId="70FC393F">
            <w:pPr>
              <w:spacing w:line="246" w:lineRule="auto"/>
              <w:rPr>
                <w:rFonts w:ascii="Arial"/>
                <w:sz w:val="21"/>
              </w:rPr>
            </w:pPr>
          </w:p>
          <w:p w14:paraId="22C654E4">
            <w:pPr>
              <w:spacing w:line="247" w:lineRule="auto"/>
              <w:rPr>
                <w:rFonts w:ascii="Arial"/>
                <w:sz w:val="21"/>
              </w:rPr>
            </w:pPr>
          </w:p>
          <w:p w14:paraId="40A9E1BB">
            <w:pPr>
              <w:spacing w:line="247" w:lineRule="auto"/>
              <w:rPr>
                <w:rFonts w:ascii="Arial"/>
                <w:sz w:val="21"/>
              </w:rPr>
            </w:pPr>
          </w:p>
          <w:p w14:paraId="589C30EC">
            <w:pPr>
              <w:spacing w:line="247" w:lineRule="auto"/>
              <w:rPr>
                <w:rFonts w:ascii="Arial"/>
                <w:sz w:val="21"/>
              </w:rPr>
            </w:pPr>
          </w:p>
          <w:p w14:paraId="2C21C973">
            <w:pPr>
              <w:spacing w:line="247" w:lineRule="auto"/>
              <w:rPr>
                <w:rFonts w:ascii="Arial"/>
                <w:sz w:val="21"/>
              </w:rPr>
            </w:pPr>
          </w:p>
          <w:p w14:paraId="6DFBA760">
            <w:pPr>
              <w:spacing w:line="247" w:lineRule="auto"/>
              <w:rPr>
                <w:rFonts w:ascii="Arial"/>
                <w:sz w:val="21"/>
              </w:rPr>
            </w:pPr>
          </w:p>
          <w:p w14:paraId="57BF190B">
            <w:pPr>
              <w:spacing w:line="247" w:lineRule="auto"/>
              <w:rPr>
                <w:rFonts w:ascii="Arial"/>
                <w:sz w:val="21"/>
              </w:rPr>
            </w:pPr>
          </w:p>
          <w:p w14:paraId="37481AE5">
            <w:pPr>
              <w:spacing w:line="247" w:lineRule="auto"/>
              <w:rPr>
                <w:rFonts w:ascii="Arial"/>
                <w:sz w:val="21"/>
              </w:rPr>
            </w:pPr>
          </w:p>
          <w:p w14:paraId="0BE76753">
            <w:pPr>
              <w:spacing w:line="247" w:lineRule="auto"/>
              <w:rPr>
                <w:rFonts w:ascii="Arial"/>
                <w:sz w:val="21"/>
              </w:rPr>
            </w:pPr>
          </w:p>
          <w:p w14:paraId="47CFC30A">
            <w:pPr>
              <w:spacing w:line="247" w:lineRule="auto"/>
              <w:rPr>
                <w:rFonts w:ascii="Arial"/>
                <w:sz w:val="21"/>
              </w:rPr>
            </w:pPr>
          </w:p>
          <w:p w14:paraId="408C608C">
            <w:pPr>
              <w:spacing w:line="247" w:lineRule="auto"/>
              <w:rPr>
                <w:rFonts w:ascii="Arial"/>
                <w:sz w:val="21"/>
              </w:rPr>
            </w:pPr>
          </w:p>
          <w:p w14:paraId="4754AFB9">
            <w:pPr>
              <w:spacing w:line="247" w:lineRule="auto"/>
              <w:rPr>
                <w:rFonts w:ascii="Arial"/>
                <w:sz w:val="21"/>
              </w:rPr>
            </w:pPr>
          </w:p>
          <w:p w14:paraId="4520B340">
            <w:pPr>
              <w:spacing w:line="247" w:lineRule="auto"/>
              <w:rPr>
                <w:rFonts w:ascii="Arial"/>
                <w:sz w:val="21"/>
              </w:rPr>
            </w:pPr>
          </w:p>
          <w:p w14:paraId="4C190761">
            <w:pPr>
              <w:spacing w:line="247" w:lineRule="auto"/>
              <w:rPr>
                <w:rFonts w:ascii="Arial"/>
                <w:sz w:val="21"/>
              </w:rPr>
            </w:pPr>
          </w:p>
          <w:p w14:paraId="72D4C13F">
            <w:pPr>
              <w:spacing w:line="247" w:lineRule="auto"/>
              <w:rPr>
                <w:rFonts w:ascii="Arial"/>
                <w:sz w:val="21"/>
              </w:rPr>
            </w:pPr>
          </w:p>
          <w:p w14:paraId="3DCDA1FC">
            <w:pPr>
              <w:spacing w:line="247" w:lineRule="auto"/>
              <w:rPr>
                <w:rFonts w:ascii="Arial"/>
                <w:sz w:val="21"/>
              </w:rPr>
            </w:pPr>
          </w:p>
          <w:p w14:paraId="61ED1AE1">
            <w:pPr>
              <w:spacing w:line="247" w:lineRule="auto"/>
              <w:rPr>
                <w:rFonts w:ascii="Arial"/>
                <w:sz w:val="21"/>
              </w:rPr>
            </w:pPr>
          </w:p>
          <w:p w14:paraId="03C4DF5D">
            <w:pPr>
              <w:pStyle w:val="6"/>
              <w:spacing w:before="65" w:line="271" w:lineRule="auto"/>
              <w:ind w:left="34" w:right="106" w:firstLine="19"/>
              <w:jc w:val="both"/>
            </w:pPr>
            <w:r>
              <w:rPr>
                <w:spacing w:val="-3"/>
              </w:rPr>
              <w:t>三、本</w:t>
            </w:r>
            <w:r>
              <w:t xml:space="preserve"> </w:t>
            </w:r>
            <w:r>
              <w:rPr>
                <w:spacing w:val="3"/>
              </w:rPr>
              <w:t>年度办</w:t>
            </w:r>
            <w:r>
              <w:rPr>
                <w:spacing w:val="1"/>
              </w:rPr>
              <w:t xml:space="preserve"> </w:t>
            </w:r>
            <w:r>
              <w:rPr>
                <w:spacing w:val="3"/>
              </w:rPr>
              <w:t>理结果</w:t>
            </w:r>
          </w:p>
        </w:tc>
        <w:tc>
          <w:tcPr>
            <w:tcW w:w="4146" w:type="dxa"/>
            <w:gridSpan w:val="2"/>
            <w:vAlign w:val="top"/>
          </w:tcPr>
          <w:p w14:paraId="1BD1AD7D">
            <w:pPr>
              <w:pStyle w:val="6"/>
              <w:spacing w:before="62" w:line="221" w:lineRule="auto"/>
              <w:ind w:left="40"/>
            </w:pPr>
            <w:r>
              <w:rPr>
                <w:spacing w:val="1"/>
              </w:rPr>
              <w:t>(一)予以公开</w:t>
            </w:r>
          </w:p>
        </w:tc>
        <w:tc>
          <w:tcPr>
            <w:tcW w:w="689" w:type="dxa"/>
            <w:vAlign w:val="top"/>
          </w:tcPr>
          <w:p w14:paraId="64201CC4">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47418EF">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64C0047">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BACA0C5">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3FE2148C">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C588ECA">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75BAF1EC">
            <w:pPr>
              <w:jc w:val="center"/>
              <w:rPr>
                <w:rFonts w:hint="eastAsia" w:ascii="Arial" w:eastAsia="宋体"/>
                <w:sz w:val="21"/>
                <w:lang w:val="en-US" w:eastAsia="zh-CN"/>
              </w:rPr>
            </w:pPr>
            <w:r>
              <w:rPr>
                <w:rFonts w:hint="eastAsia" w:eastAsia="宋体"/>
                <w:sz w:val="21"/>
                <w:lang w:val="en-US" w:eastAsia="zh-CN"/>
              </w:rPr>
              <w:t>0</w:t>
            </w:r>
          </w:p>
        </w:tc>
      </w:tr>
      <w:tr w14:paraId="67CA9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64" w:type="dxa"/>
            <w:vMerge w:val="continue"/>
            <w:tcBorders>
              <w:top w:val="nil"/>
              <w:bottom w:val="nil"/>
            </w:tcBorders>
            <w:vAlign w:val="top"/>
          </w:tcPr>
          <w:p w14:paraId="5242E736">
            <w:pPr>
              <w:rPr>
                <w:rFonts w:ascii="Arial"/>
                <w:sz w:val="21"/>
              </w:rPr>
            </w:pPr>
          </w:p>
        </w:tc>
        <w:tc>
          <w:tcPr>
            <w:tcW w:w="4146" w:type="dxa"/>
            <w:gridSpan w:val="2"/>
            <w:vAlign w:val="top"/>
          </w:tcPr>
          <w:p w14:paraId="38012012">
            <w:pPr>
              <w:pStyle w:val="6"/>
              <w:spacing w:before="81" w:line="248" w:lineRule="auto"/>
              <w:ind w:left="40" w:right="105" w:firstLine="99"/>
            </w:pPr>
            <w:r>
              <w:rPr>
                <w:spacing w:val="-1"/>
              </w:rPr>
              <w:t>(二)部分公开(区分处理的，只计这一情形，</w:t>
            </w:r>
            <w:r>
              <w:rPr>
                <w:spacing w:val="10"/>
              </w:rPr>
              <w:t xml:space="preserve"> </w:t>
            </w:r>
            <w:r>
              <w:rPr>
                <w:spacing w:val="6"/>
              </w:rPr>
              <w:t>不计其他情形)</w:t>
            </w:r>
          </w:p>
        </w:tc>
        <w:tc>
          <w:tcPr>
            <w:tcW w:w="689" w:type="dxa"/>
            <w:vAlign w:val="top"/>
          </w:tcPr>
          <w:p w14:paraId="38AA2685">
            <w:pPr>
              <w:jc w:val="center"/>
              <w:rPr>
                <w:rFonts w:hint="eastAsia" w:ascii="Arial" w:eastAsia="宋体"/>
                <w:sz w:val="21"/>
                <w:lang w:val="en-US" w:eastAsia="zh-CN"/>
              </w:rPr>
            </w:pPr>
            <w:r>
              <w:rPr>
                <w:rFonts w:hint="eastAsia" w:eastAsia="宋体"/>
                <w:sz w:val="21"/>
                <w:lang w:val="en-US" w:eastAsia="zh-CN"/>
              </w:rPr>
              <w:t>0</w:t>
            </w:r>
          </w:p>
        </w:tc>
        <w:tc>
          <w:tcPr>
            <w:tcW w:w="689" w:type="dxa"/>
            <w:shd w:val="clear" w:color="auto" w:fill="auto"/>
            <w:vAlign w:val="top"/>
          </w:tcPr>
          <w:p w14:paraId="6EA94460">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0B686E4B">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5BB09CF0">
            <w:pPr>
              <w:jc w:val="center"/>
              <w:rPr>
                <w:rFonts w:ascii="Arial"/>
                <w:sz w:val="21"/>
              </w:rPr>
            </w:pPr>
            <w:r>
              <w:rPr>
                <w:rFonts w:hint="eastAsia" w:eastAsia="宋体"/>
                <w:sz w:val="21"/>
                <w:lang w:val="en-US" w:eastAsia="zh-CN"/>
              </w:rPr>
              <w:t>0</w:t>
            </w:r>
          </w:p>
        </w:tc>
        <w:tc>
          <w:tcPr>
            <w:tcW w:w="690" w:type="dxa"/>
            <w:vAlign w:val="top"/>
          </w:tcPr>
          <w:p w14:paraId="3DB9BF39">
            <w:pPr>
              <w:jc w:val="center"/>
              <w:rPr>
                <w:rFonts w:ascii="Arial"/>
                <w:sz w:val="21"/>
              </w:rPr>
            </w:pPr>
            <w:r>
              <w:rPr>
                <w:rFonts w:hint="eastAsia" w:eastAsia="宋体"/>
                <w:sz w:val="21"/>
                <w:lang w:val="en-US" w:eastAsia="zh-CN"/>
              </w:rPr>
              <w:t>0</w:t>
            </w:r>
          </w:p>
        </w:tc>
        <w:tc>
          <w:tcPr>
            <w:tcW w:w="689" w:type="dxa"/>
            <w:vAlign w:val="top"/>
          </w:tcPr>
          <w:p w14:paraId="774F2E67">
            <w:pPr>
              <w:jc w:val="center"/>
              <w:rPr>
                <w:rFonts w:ascii="Arial"/>
                <w:sz w:val="21"/>
              </w:rPr>
            </w:pPr>
            <w:r>
              <w:rPr>
                <w:rFonts w:hint="eastAsia" w:eastAsia="宋体"/>
                <w:sz w:val="21"/>
                <w:lang w:val="en-US" w:eastAsia="zh-CN"/>
              </w:rPr>
              <w:t>0</w:t>
            </w:r>
          </w:p>
        </w:tc>
        <w:tc>
          <w:tcPr>
            <w:tcW w:w="684" w:type="dxa"/>
            <w:vAlign w:val="top"/>
          </w:tcPr>
          <w:p w14:paraId="26103A86">
            <w:pPr>
              <w:jc w:val="center"/>
              <w:rPr>
                <w:rFonts w:ascii="Arial"/>
                <w:sz w:val="21"/>
              </w:rPr>
            </w:pPr>
            <w:r>
              <w:rPr>
                <w:rFonts w:hint="eastAsia" w:eastAsia="宋体"/>
                <w:sz w:val="21"/>
                <w:lang w:val="en-US" w:eastAsia="zh-CN"/>
              </w:rPr>
              <w:t>0</w:t>
            </w:r>
          </w:p>
        </w:tc>
      </w:tr>
      <w:tr w14:paraId="7C02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3741BA7A">
            <w:pPr>
              <w:rPr>
                <w:rFonts w:ascii="Arial"/>
                <w:sz w:val="21"/>
              </w:rPr>
            </w:pPr>
          </w:p>
        </w:tc>
        <w:tc>
          <w:tcPr>
            <w:tcW w:w="939" w:type="dxa"/>
            <w:vMerge w:val="restart"/>
            <w:tcBorders>
              <w:bottom w:val="nil"/>
            </w:tcBorders>
            <w:vAlign w:val="top"/>
          </w:tcPr>
          <w:p w14:paraId="05569F93">
            <w:pPr>
              <w:spacing w:line="253" w:lineRule="auto"/>
              <w:rPr>
                <w:rFonts w:ascii="Arial"/>
                <w:sz w:val="21"/>
              </w:rPr>
            </w:pPr>
          </w:p>
          <w:p w14:paraId="108C585C">
            <w:pPr>
              <w:spacing w:line="253" w:lineRule="auto"/>
              <w:rPr>
                <w:rFonts w:ascii="Arial"/>
                <w:sz w:val="21"/>
              </w:rPr>
            </w:pPr>
          </w:p>
          <w:p w14:paraId="1B4DB052">
            <w:pPr>
              <w:spacing w:line="254" w:lineRule="auto"/>
              <w:rPr>
                <w:rFonts w:ascii="Arial"/>
                <w:sz w:val="21"/>
              </w:rPr>
            </w:pPr>
          </w:p>
          <w:p w14:paraId="00AA5790">
            <w:pPr>
              <w:spacing w:line="254" w:lineRule="auto"/>
              <w:rPr>
                <w:rFonts w:ascii="Arial"/>
                <w:sz w:val="21"/>
              </w:rPr>
            </w:pPr>
          </w:p>
          <w:p w14:paraId="23464CB5">
            <w:pPr>
              <w:pStyle w:val="6"/>
              <w:spacing w:before="65" w:line="257" w:lineRule="auto"/>
              <w:ind w:left="80" w:right="67" w:firstLine="49"/>
            </w:pPr>
            <w:r>
              <w:rPr>
                <w:spacing w:val="-18"/>
              </w:rPr>
              <w:t>(</w:t>
            </w:r>
            <w:r>
              <w:rPr>
                <w:spacing w:val="-34"/>
              </w:rPr>
              <w:t xml:space="preserve"> </w:t>
            </w:r>
            <w:r>
              <w:rPr>
                <w:spacing w:val="-18"/>
              </w:rPr>
              <w:t>三</w:t>
            </w:r>
            <w:r>
              <w:rPr>
                <w:spacing w:val="-34"/>
              </w:rPr>
              <w:t xml:space="preserve"> </w:t>
            </w:r>
            <w:r>
              <w:rPr>
                <w:spacing w:val="-18"/>
              </w:rPr>
              <w:t>)</w:t>
            </w:r>
            <w:r>
              <w:rPr>
                <w:spacing w:val="-31"/>
              </w:rPr>
              <w:t xml:space="preserve"> </w:t>
            </w:r>
            <w:r>
              <w:rPr>
                <w:spacing w:val="-18"/>
              </w:rPr>
              <w:t>不</w:t>
            </w:r>
            <w:r>
              <w:t xml:space="preserve"> </w:t>
            </w:r>
            <w:r>
              <w:rPr>
                <w:spacing w:val="2"/>
              </w:rPr>
              <w:t>予公开</w:t>
            </w:r>
          </w:p>
        </w:tc>
        <w:tc>
          <w:tcPr>
            <w:tcW w:w="3207" w:type="dxa"/>
            <w:vAlign w:val="top"/>
          </w:tcPr>
          <w:p w14:paraId="0E0DAC34">
            <w:pPr>
              <w:pStyle w:val="6"/>
              <w:spacing w:before="62" w:line="219" w:lineRule="auto"/>
              <w:ind w:left="51"/>
            </w:pPr>
            <w:r>
              <w:rPr>
                <w:spacing w:val="1"/>
              </w:rPr>
              <w:t>1.属于国家秘密</w:t>
            </w:r>
          </w:p>
        </w:tc>
        <w:tc>
          <w:tcPr>
            <w:tcW w:w="689" w:type="dxa"/>
            <w:shd w:val="clear" w:color="auto" w:fill="auto"/>
            <w:vAlign w:val="top"/>
          </w:tcPr>
          <w:p w14:paraId="0619756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21E4E9AD">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440FF8B8">
            <w:pPr>
              <w:jc w:val="center"/>
              <w:rPr>
                <w:rFonts w:ascii="Arial"/>
                <w:sz w:val="21"/>
              </w:rPr>
            </w:pPr>
            <w:r>
              <w:rPr>
                <w:rFonts w:hint="eastAsia" w:eastAsia="宋体"/>
                <w:sz w:val="21"/>
                <w:lang w:val="en-US" w:eastAsia="zh-CN"/>
              </w:rPr>
              <w:t>0</w:t>
            </w:r>
          </w:p>
        </w:tc>
        <w:tc>
          <w:tcPr>
            <w:tcW w:w="689" w:type="dxa"/>
            <w:vAlign w:val="top"/>
          </w:tcPr>
          <w:p w14:paraId="51F29E61">
            <w:pPr>
              <w:jc w:val="center"/>
              <w:rPr>
                <w:rFonts w:ascii="Arial"/>
                <w:sz w:val="21"/>
              </w:rPr>
            </w:pPr>
            <w:r>
              <w:rPr>
                <w:rFonts w:hint="eastAsia" w:eastAsia="宋体"/>
                <w:sz w:val="21"/>
                <w:lang w:val="en-US" w:eastAsia="zh-CN"/>
              </w:rPr>
              <w:t>0</w:t>
            </w:r>
          </w:p>
        </w:tc>
        <w:tc>
          <w:tcPr>
            <w:tcW w:w="690" w:type="dxa"/>
            <w:vAlign w:val="top"/>
          </w:tcPr>
          <w:p w14:paraId="4393E41C">
            <w:pPr>
              <w:jc w:val="center"/>
              <w:rPr>
                <w:rFonts w:ascii="Arial"/>
                <w:sz w:val="21"/>
              </w:rPr>
            </w:pPr>
            <w:r>
              <w:rPr>
                <w:rFonts w:hint="eastAsia" w:eastAsia="宋体"/>
                <w:sz w:val="21"/>
                <w:lang w:val="en-US" w:eastAsia="zh-CN"/>
              </w:rPr>
              <w:t>0</w:t>
            </w:r>
          </w:p>
        </w:tc>
        <w:tc>
          <w:tcPr>
            <w:tcW w:w="689" w:type="dxa"/>
            <w:vAlign w:val="top"/>
          </w:tcPr>
          <w:p w14:paraId="65D203AE">
            <w:pPr>
              <w:jc w:val="center"/>
              <w:rPr>
                <w:rFonts w:ascii="Arial"/>
                <w:sz w:val="21"/>
              </w:rPr>
            </w:pPr>
            <w:r>
              <w:rPr>
                <w:rFonts w:hint="eastAsia" w:eastAsia="宋体"/>
                <w:sz w:val="21"/>
                <w:lang w:val="en-US" w:eastAsia="zh-CN"/>
              </w:rPr>
              <w:t>0</w:t>
            </w:r>
          </w:p>
        </w:tc>
        <w:tc>
          <w:tcPr>
            <w:tcW w:w="684" w:type="dxa"/>
            <w:vAlign w:val="top"/>
          </w:tcPr>
          <w:p w14:paraId="5F914F8C">
            <w:pPr>
              <w:jc w:val="center"/>
              <w:rPr>
                <w:rFonts w:ascii="Arial"/>
                <w:sz w:val="21"/>
              </w:rPr>
            </w:pPr>
            <w:r>
              <w:rPr>
                <w:rFonts w:hint="eastAsia" w:eastAsia="宋体"/>
                <w:sz w:val="21"/>
                <w:lang w:val="en-US" w:eastAsia="zh-CN"/>
              </w:rPr>
              <w:t>0</w:t>
            </w:r>
          </w:p>
        </w:tc>
      </w:tr>
      <w:tr w14:paraId="2689B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722DE636">
            <w:pPr>
              <w:rPr>
                <w:rFonts w:ascii="Arial"/>
                <w:sz w:val="21"/>
              </w:rPr>
            </w:pPr>
          </w:p>
        </w:tc>
        <w:tc>
          <w:tcPr>
            <w:tcW w:w="939" w:type="dxa"/>
            <w:vMerge w:val="continue"/>
            <w:tcBorders>
              <w:top w:val="nil"/>
              <w:bottom w:val="nil"/>
            </w:tcBorders>
            <w:vAlign w:val="top"/>
          </w:tcPr>
          <w:p w14:paraId="539DB954">
            <w:pPr>
              <w:rPr>
                <w:rFonts w:ascii="Arial"/>
                <w:sz w:val="21"/>
              </w:rPr>
            </w:pPr>
          </w:p>
        </w:tc>
        <w:tc>
          <w:tcPr>
            <w:tcW w:w="3207" w:type="dxa"/>
            <w:vAlign w:val="top"/>
          </w:tcPr>
          <w:p w14:paraId="1776DE65">
            <w:pPr>
              <w:pStyle w:val="6"/>
              <w:spacing w:before="72" w:line="219" w:lineRule="auto"/>
              <w:ind w:left="51"/>
            </w:pPr>
            <w:r>
              <w:rPr>
                <w:spacing w:val="-1"/>
              </w:rPr>
              <w:t>2.其他法律行政法规禁止公开</w:t>
            </w:r>
          </w:p>
        </w:tc>
        <w:tc>
          <w:tcPr>
            <w:tcW w:w="689" w:type="dxa"/>
            <w:shd w:val="clear" w:color="auto" w:fill="auto"/>
            <w:vAlign w:val="top"/>
          </w:tcPr>
          <w:p w14:paraId="44B9E176">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41945B9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1D62309E">
            <w:pPr>
              <w:jc w:val="center"/>
              <w:rPr>
                <w:rFonts w:ascii="Arial"/>
                <w:sz w:val="21"/>
              </w:rPr>
            </w:pPr>
            <w:r>
              <w:rPr>
                <w:rFonts w:hint="eastAsia" w:eastAsia="宋体"/>
                <w:sz w:val="21"/>
                <w:lang w:val="en-US" w:eastAsia="zh-CN"/>
              </w:rPr>
              <w:t>0</w:t>
            </w:r>
          </w:p>
        </w:tc>
        <w:tc>
          <w:tcPr>
            <w:tcW w:w="689" w:type="dxa"/>
            <w:vAlign w:val="top"/>
          </w:tcPr>
          <w:p w14:paraId="75CD62D6">
            <w:pPr>
              <w:jc w:val="center"/>
              <w:rPr>
                <w:rFonts w:ascii="Arial"/>
                <w:sz w:val="21"/>
              </w:rPr>
            </w:pPr>
            <w:r>
              <w:rPr>
                <w:rFonts w:hint="eastAsia" w:eastAsia="宋体"/>
                <w:sz w:val="21"/>
                <w:lang w:val="en-US" w:eastAsia="zh-CN"/>
              </w:rPr>
              <w:t>0</w:t>
            </w:r>
          </w:p>
        </w:tc>
        <w:tc>
          <w:tcPr>
            <w:tcW w:w="690" w:type="dxa"/>
            <w:vAlign w:val="top"/>
          </w:tcPr>
          <w:p w14:paraId="091CB7B0">
            <w:pPr>
              <w:jc w:val="center"/>
              <w:rPr>
                <w:rFonts w:ascii="Arial"/>
                <w:sz w:val="21"/>
              </w:rPr>
            </w:pPr>
            <w:r>
              <w:rPr>
                <w:rFonts w:hint="eastAsia" w:eastAsia="宋体"/>
                <w:sz w:val="21"/>
                <w:lang w:val="en-US" w:eastAsia="zh-CN"/>
              </w:rPr>
              <w:t>0</w:t>
            </w:r>
          </w:p>
        </w:tc>
        <w:tc>
          <w:tcPr>
            <w:tcW w:w="689" w:type="dxa"/>
            <w:vAlign w:val="top"/>
          </w:tcPr>
          <w:p w14:paraId="42AAAAB3">
            <w:pPr>
              <w:jc w:val="center"/>
              <w:rPr>
                <w:rFonts w:ascii="Arial"/>
                <w:sz w:val="21"/>
              </w:rPr>
            </w:pPr>
            <w:r>
              <w:rPr>
                <w:rFonts w:hint="eastAsia" w:eastAsia="宋体"/>
                <w:sz w:val="21"/>
                <w:lang w:val="en-US" w:eastAsia="zh-CN"/>
              </w:rPr>
              <w:t>0</w:t>
            </w:r>
          </w:p>
        </w:tc>
        <w:tc>
          <w:tcPr>
            <w:tcW w:w="684" w:type="dxa"/>
            <w:vAlign w:val="top"/>
          </w:tcPr>
          <w:p w14:paraId="5218E4E3">
            <w:pPr>
              <w:jc w:val="center"/>
              <w:rPr>
                <w:rFonts w:ascii="Arial"/>
                <w:sz w:val="21"/>
              </w:rPr>
            </w:pPr>
            <w:r>
              <w:rPr>
                <w:rFonts w:hint="eastAsia" w:eastAsia="宋体"/>
                <w:sz w:val="21"/>
                <w:lang w:val="en-US" w:eastAsia="zh-CN"/>
              </w:rPr>
              <w:t>0</w:t>
            </w:r>
          </w:p>
        </w:tc>
      </w:tr>
      <w:tr w14:paraId="32C57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64" w:type="dxa"/>
            <w:vMerge w:val="continue"/>
            <w:tcBorders>
              <w:top w:val="nil"/>
              <w:bottom w:val="nil"/>
            </w:tcBorders>
            <w:vAlign w:val="top"/>
          </w:tcPr>
          <w:p w14:paraId="3E63A13C">
            <w:pPr>
              <w:rPr>
                <w:rFonts w:ascii="Arial"/>
                <w:sz w:val="21"/>
              </w:rPr>
            </w:pPr>
          </w:p>
        </w:tc>
        <w:tc>
          <w:tcPr>
            <w:tcW w:w="939" w:type="dxa"/>
            <w:vMerge w:val="continue"/>
            <w:tcBorders>
              <w:top w:val="nil"/>
              <w:bottom w:val="nil"/>
            </w:tcBorders>
            <w:vAlign w:val="top"/>
          </w:tcPr>
          <w:p w14:paraId="4B0CBE01">
            <w:pPr>
              <w:rPr>
                <w:rFonts w:ascii="Arial"/>
                <w:sz w:val="21"/>
              </w:rPr>
            </w:pPr>
          </w:p>
        </w:tc>
        <w:tc>
          <w:tcPr>
            <w:tcW w:w="3207" w:type="dxa"/>
            <w:vAlign w:val="top"/>
          </w:tcPr>
          <w:p w14:paraId="7BA6EFCF">
            <w:pPr>
              <w:pStyle w:val="6"/>
              <w:spacing w:before="72" w:line="219" w:lineRule="auto"/>
              <w:ind w:left="51"/>
            </w:pPr>
            <w:r>
              <w:rPr>
                <w:spacing w:val="16"/>
              </w:rPr>
              <w:t>3.危及“三安全一稳定”</w:t>
            </w:r>
          </w:p>
        </w:tc>
        <w:tc>
          <w:tcPr>
            <w:tcW w:w="689" w:type="dxa"/>
            <w:shd w:val="clear" w:color="auto" w:fill="auto"/>
            <w:vAlign w:val="top"/>
          </w:tcPr>
          <w:p w14:paraId="057864F6">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4D45A5DA">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643553A2">
            <w:pPr>
              <w:jc w:val="center"/>
              <w:rPr>
                <w:rFonts w:ascii="Arial"/>
                <w:sz w:val="21"/>
              </w:rPr>
            </w:pPr>
            <w:r>
              <w:rPr>
                <w:rFonts w:hint="eastAsia" w:eastAsia="宋体"/>
                <w:sz w:val="21"/>
                <w:lang w:val="en-US" w:eastAsia="zh-CN"/>
              </w:rPr>
              <w:t>0</w:t>
            </w:r>
          </w:p>
        </w:tc>
        <w:tc>
          <w:tcPr>
            <w:tcW w:w="689" w:type="dxa"/>
            <w:vAlign w:val="top"/>
          </w:tcPr>
          <w:p w14:paraId="1871EA9A">
            <w:pPr>
              <w:jc w:val="center"/>
              <w:rPr>
                <w:rFonts w:ascii="Arial"/>
                <w:sz w:val="21"/>
              </w:rPr>
            </w:pPr>
            <w:r>
              <w:rPr>
                <w:rFonts w:hint="eastAsia" w:eastAsia="宋体"/>
                <w:sz w:val="21"/>
                <w:lang w:val="en-US" w:eastAsia="zh-CN"/>
              </w:rPr>
              <w:t>0</w:t>
            </w:r>
          </w:p>
        </w:tc>
        <w:tc>
          <w:tcPr>
            <w:tcW w:w="690" w:type="dxa"/>
            <w:vAlign w:val="top"/>
          </w:tcPr>
          <w:p w14:paraId="38E51DA3">
            <w:pPr>
              <w:jc w:val="center"/>
              <w:rPr>
                <w:rFonts w:ascii="Arial"/>
                <w:sz w:val="21"/>
              </w:rPr>
            </w:pPr>
            <w:r>
              <w:rPr>
                <w:rFonts w:hint="eastAsia" w:eastAsia="宋体"/>
                <w:sz w:val="21"/>
                <w:lang w:val="en-US" w:eastAsia="zh-CN"/>
              </w:rPr>
              <w:t>0</w:t>
            </w:r>
          </w:p>
        </w:tc>
        <w:tc>
          <w:tcPr>
            <w:tcW w:w="689" w:type="dxa"/>
            <w:vAlign w:val="top"/>
          </w:tcPr>
          <w:p w14:paraId="7396371C">
            <w:pPr>
              <w:jc w:val="center"/>
              <w:rPr>
                <w:rFonts w:ascii="Arial"/>
                <w:sz w:val="21"/>
              </w:rPr>
            </w:pPr>
            <w:r>
              <w:rPr>
                <w:rFonts w:hint="eastAsia" w:eastAsia="宋体"/>
                <w:sz w:val="21"/>
                <w:lang w:val="en-US" w:eastAsia="zh-CN"/>
              </w:rPr>
              <w:t>0</w:t>
            </w:r>
          </w:p>
        </w:tc>
        <w:tc>
          <w:tcPr>
            <w:tcW w:w="684" w:type="dxa"/>
            <w:vAlign w:val="top"/>
          </w:tcPr>
          <w:p w14:paraId="4CBAA98C">
            <w:pPr>
              <w:jc w:val="center"/>
              <w:rPr>
                <w:rFonts w:ascii="Arial"/>
                <w:sz w:val="21"/>
              </w:rPr>
            </w:pPr>
            <w:r>
              <w:rPr>
                <w:rFonts w:hint="eastAsia" w:eastAsia="宋体"/>
                <w:sz w:val="21"/>
                <w:lang w:val="en-US" w:eastAsia="zh-CN"/>
              </w:rPr>
              <w:t>0</w:t>
            </w:r>
          </w:p>
        </w:tc>
      </w:tr>
      <w:tr w14:paraId="01E36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54268ABF">
            <w:pPr>
              <w:rPr>
                <w:rFonts w:ascii="Arial"/>
                <w:sz w:val="21"/>
              </w:rPr>
            </w:pPr>
          </w:p>
        </w:tc>
        <w:tc>
          <w:tcPr>
            <w:tcW w:w="939" w:type="dxa"/>
            <w:vMerge w:val="continue"/>
            <w:tcBorders>
              <w:top w:val="nil"/>
              <w:bottom w:val="nil"/>
            </w:tcBorders>
            <w:vAlign w:val="top"/>
          </w:tcPr>
          <w:p w14:paraId="5E62BBC6">
            <w:pPr>
              <w:rPr>
                <w:rFonts w:ascii="Arial"/>
                <w:sz w:val="21"/>
              </w:rPr>
            </w:pPr>
          </w:p>
        </w:tc>
        <w:tc>
          <w:tcPr>
            <w:tcW w:w="3207" w:type="dxa"/>
            <w:vAlign w:val="top"/>
          </w:tcPr>
          <w:p w14:paraId="614ACA9A">
            <w:pPr>
              <w:pStyle w:val="6"/>
              <w:spacing w:before="63" w:line="219" w:lineRule="auto"/>
              <w:ind w:left="51"/>
            </w:pPr>
            <w:r>
              <w:rPr>
                <w:spacing w:val="-1"/>
              </w:rPr>
              <w:t>4.保护第三方合法权益</w:t>
            </w:r>
          </w:p>
        </w:tc>
        <w:tc>
          <w:tcPr>
            <w:tcW w:w="689" w:type="dxa"/>
            <w:shd w:val="clear" w:color="auto" w:fill="auto"/>
            <w:vAlign w:val="top"/>
          </w:tcPr>
          <w:p w14:paraId="65A99A39">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1021377B">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1542D4D8">
            <w:pPr>
              <w:jc w:val="center"/>
              <w:rPr>
                <w:rFonts w:ascii="Arial"/>
                <w:sz w:val="21"/>
              </w:rPr>
            </w:pPr>
            <w:r>
              <w:rPr>
                <w:rFonts w:hint="eastAsia" w:eastAsia="宋体"/>
                <w:sz w:val="21"/>
                <w:lang w:val="en-US" w:eastAsia="zh-CN"/>
              </w:rPr>
              <w:t>0</w:t>
            </w:r>
          </w:p>
        </w:tc>
        <w:tc>
          <w:tcPr>
            <w:tcW w:w="689" w:type="dxa"/>
            <w:vAlign w:val="top"/>
          </w:tcPr>
          <w:p w14:paraId="392D358E">
            <w:pPr>
              <w:jc w:val="center"/>
              <w:rPr>
                <w:rFonts w:ascii="Arial"/>
                <w:sz w:val="21"/>
              </w:rPr>
            </w:pPr>
            <w:r>
              <w:rPr>
                <w:rFonts w:hint="eastAsia" w:eastAsia="宋体"/>
                <w:sz w:val="21"/>
                <w:lang w:val="en-US" w:eastAsia="zh-CN"/>
              </w:rPr>
              <w:t>0</w:t>
            </w:r>
          </w:p>
        </w:tc>
        <w:tc>
          <w:tcPr>
            <w:tcW w:w="690" w:type="dxa"/>
            <w:vAlign w:val="top"/>
          </w:tcPr>
          <w:p w14:paraId="438126AC">
            <w:pPr>
              <w:jc w:val="center"/>
              <w:rPr>
                <w:rFonts w:ascii="Arial"/>
                <w:sz w:val="21"/>
              </w:rPr>
            </w:pPr>
            <w:r>
              <w:rPr>
                <w:rFonts w:hint="eastAsia" w:eastAsia="宋体"/>
                <w:sz w:val="21"/>
                <w:lang w:val="en-US" w:eastAsia="zh-CN"/>
              </w:rPr>
              <w:t>0</w:t>
            </w:r>
          </w:p>
        </w:tc>
        <w:tc>
          <w:tcPr>
            <w:tcW w:w="689" w:type="dxa"/>
            <w:vAlign w:val="top"/>
          </w:tcPr>
          <w:p w14:paraId="77117CF2">
            <w:pPr>
              <w:jc w:val="center"/>
              <w:rPr>
                <w:rFonts w:ascii="Arial"/>
                <w:sz w:val="21"/>
              </w:rPr>
            </w:pPr>
            <w:r>
              <w:rPr>
                <w:rFonts w:hint="eastAsia" w:eastAsia="宋体"/>
                <w:sz w:val="21"/>
                <w:lang w:val="en-US" w:eastAsia="zh-CN"/>
              </w:rPr>
              <w:t>0</w:t>
            </w:r>
          </w:p>
        </w:tc>
        <w:tc>
          <w:tcPr>
            <w:tcW w:w="684" w:type="dxa"/>
            <w:vAlign w:val="top"/>
          </w:tcPr>
          <w:p w14:paraId="5826AD4E">
            <w:pPr>
              <w:jc w:val="center"/>
              <w:rPr>
                <w:rFonts w:ascii="Arial"/>
                <w:sz w:val="21"/>
              </w:rPr>
            </w:pPr>
            <w:r>
              <w:rPr>
                <w:rFonts w:hint="eastAsia" w:eastAsia="宋体"/>
                <w:sz w:val="21"/>
                <w:lang w:val="en-US" w:eastAsia="zh-CN"/>
              </w:rPr>
              <w:t>0</w:t>
            </w:r>
          </w:p>
        </w:tc>
      </w:tr>
      <w:tr w14:paraId="0CEDD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693B948F">
            <w:pPr>
              <w:rPr>
                <w:rFonts w:ascii="Arial"/>
                <w:sz w:val="21"/>
              </w:rPr>
            </w:pPr>
          </w:p>
        </w:tc>
        <w:tc>
          <w:tcPr>
            <w:tcW w:w="939" w:type="dxa"/>
            <w:vMerge w:val="continue"/>
            <w:tcBorders>
              <w:top w:val="nil"/>
              <w:bottom w:val="nil"/>
            </w:tcBorders>
            <w:vAlign w:val="top"/>
          </w:tcPr>
          <w:p w14:paraId="65F93FF4">
            <w:pPr>
              <w:rPr>
                <w:rFonts w:ascii="Arial"/>
                <w:sz w:val="21"/>
              </w:rPr>
            </w:pPr>
          </w:p>
        </w:tc>
        <w:tc>
          <w:tcPr>
            <w:tcW w:w="3207" w:type="dxa"/>
            <w:vAlign w:val="top"/>
          </w:tcPr>
          <w:p w14:paraId="18EAB99E">
            <w:pPr>
              <w:pStyle w:val="6"/>
              <w:spacing w:before="63" w:line="219" w:lineRule="auto"/>
              <w:ind w:left="51"/>
            </w:pPr>
            <w:r>
              <w:rPr>
                <w:spacing w:val="1"/>
              </w:rPr>
              <w:t>5.属于三类内部事务信息</w:t>
            </w:r>
          </w:p>
        </w:tc>
        <w:tc>
          <w:tcPr>
            <w:tcW w:w="689" w:type="dxa"/>
            <w:shd w:val="clear" w:color="auto" w:fill="auto"/>
            <w:vAlign w:val="top"/>
          </w:tcPr>
          <w:p w14:paraId="285580D2">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78FF2AA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41659EBA">
            <w:pPr>
              <w:jc w:val="center"/>
              <w:rPr>
                <w:rFonts w:ascii="Arial"/>
                <w:sz w:val="21"/>
              </w:rPr>
            </w:pPr>
            <w:r>
              <w:rPr>
                <w:rFonts w:hint="eastAsia" w:eastAsia="宋体"/>
                <w:sz w:val="21"/>
                <w:lang w:val="en-US" w:eastAsia="zh-CN"/>
              </w:rPr>
              <w:t>0</w:t>
            </w:r>
          </w:p>
        </w:tc>
        <w:tc>
          <w:tcPr>
            <w:tcW w:w="689" w:type="dxa"/>
            <w:vAlign w:val="top"/>
          </w:tcPr>
          <w:p w14:paraId="57368743">
            <w:pPr>
              <w:jc w:val="center"/>
              <w:rPr>
                <w:rFonts w:ascii="Arial"/>
                <w:sz w:val="21"/>
              </w:rPr>
            </w:pPr>
            <w:r>
              <w:rPr>
                <w:rFonts w:hint="eastAsia" w:eastAsia="宋体"/>
                <w:sz w:val="21"/>
                <w:lang w:val="en-US" w:eastAsia="zh-CN"/>
              </w:rPr>
              <w:t>0</w:t>
            </w:r>
          </w:p>
        </w:tc>
        <w:tc>
          <w:tcPr>
            <w:tcW w:w="690" w:type="dxa"/>
            <w:vAlign w:val="top"/>
          </w:tcPr>
          <w:p w14:paraId="28B9BC5D">
            <w:pPr>
              <w:jc w:val="center"/>
              <w:rPr>
                <w:rFonts w:ascii="Arial"/>
                <w:sz w:val="21"/>
              </w:rPr>
            </w:pPr>
            <w:r>
              <w:rPr>
                <w:rFonts w:hint="eastAsia" w:eastAsia="宋体"/>
                <w:sz w:val="21"/>
                <w:lang w:val="en-US" w:eastAsia="zh-CN"/>
              </w:rPr>
              <w:t>0</w:t>
            </w:r>
          </w:p>
        </w:tc>
        <w:tc>
          <w:tcPr>
            <w:tcW w:w="689" w:type="dxa"/>
            <w:vAlign w:val="top"/>
          </w:tcPr>
          <w:p w14:paraId="63FA43BE">
            <w:pPr>
              <w:jc w:val="center"/>
              <w:rPr>
                <w:rFonts w:ascii="Arial"/>
                <w:sz w:val="21"/>
              </w:rPr>
            </w:pPr>
            <w:r>
              <w:rPr>
                <w:rFonts w:hint="eastAsia" w:eastAsia="宋体"/>
                <w:sz w:val="21"/>
                <w:lang w:val="en-US" w:eastAsia="zh-CN"/>
              </w:rPr>
              <w:t>0</w:t>
            </w:r>
          </w:p>
        </w:tc>
        <w:tc>
          <w:tcPr>
            <w:tcW w:w="684" w:type="dxa"/>
            <w:vAlign w:val="top"/>
          </w:tcPr>
          <w:p w14:paraId="6086D7A5">
            <w:pPr>
              <w:jc w:val="center"/>
              <w:rPr>
                <w:rFonts w:ascii="Arial"/>
                <w:sz w:val="21"/>
              </w:rPr>
            </w:pPr>
            <w:r>
              <w:rPr>
                <w:rFonts w:hint="eastAsia" w:eastAsia="宋体"/>
                <w:sz w:val="21"/>
                <w:lang w:val="en-US" w:eastAsia="zh-CN"/>
              </w:rPr>
              <w:t>0</w:t>
            </w:r>
          </w:p>
        </w:tc>
      </w:tr>
      <w:tr w14:paraId="76228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4143C301">
            <w:pPr>
              <w:rPr>
                <w:rFonts w:ascii="Arial"/>
                <w:sz w:val="21"/>
              </w:rPr>
            </w:pPr>
          </w:p>
        </w:tc>
        <w:tc>
          <w:tcPr>
            <w:tcW w:w="939" w:type="dxa"/>
            <w:vMerge w:val="continue"/>
            <w:tcBorders>
              <w:top w:val="nil"/>
              <w:bottom w:val="nil"/>
            </w:tcBorders>
            <w:vAlign w:val="top"/>
          </w:tcPr>
          <w:p w14:paraId="4DCAC251">
            <w:pPr>
              <w:rPr>
                <w:rFonts w:ascii="Arial"/>
                <w:sz w:val="21"/>
              </w:rPr>
            </w:pPr>
          </w:p>
        </w:tc>
        <w:tc>
          <w:tcPr>
            <w:tcW w:w="3207" w:type="dxa"/>
            <w:vAlign w:val="top"/>
          </w:tcPr>
          <w:p w14:paraId="2604A0A7">
            <w:pPr>
              <w:pStyle w:val="6"/>
              <w:spacing w:before="63" w:line="219" w:lineRule="auto"/>
              <w:ind w:left="51"/>
            </w:pPr>
            <w:r>
              <w:rPr>
                <w:spacing w:val="1"/>
              </w:rPr>
              <w:t>6.属于四类过程性信息</w:t>
            </w:r>
          </w:p>
        </w:tc>
        <w:tc>
          <w:tcPr>
            <w:tcW w:w="689" w:type="dxa"/>
            <w:shd w:val="clear" w:color="auto" w:fill="auto"/>
            <w:vAlign w:val="top"/>
          </w:tcPr>
          <w:p w14:paraId="70776DDE">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6DCD94F7">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34E23B23">
            <w:pPr>
              <w:jc w:val="center"/>
              <w:rPr>
                <w:rFonts w:ascii="Arial"/>
                <w:sz w:val="21"/>
              </w:rPr>
            </w:pPr>
            <w:r>
              <w:rPr>
                <w:rFonts w:hint="eastAsia" w:eastAsia="宋体"/>
                <w:sz w:val="21"/>
                <w:lang w:val="en-US" w:eastAsia="zh-CN"/>
              </w:rPr>
              <w:t>0</w:t>
            </w:r>
          </w:p>
        </w:tc>
        <w:tc>
          <w:tcPr>
            <w:tcW w:w="689" w:type="dxa"/>
            <w:vAlign w:val="top"/>
          </w:tcPr>
          <w:p w14:paraId="42408929">
            <w:pPr>
              <w:jc w:val="center"/>
              <w:rPr>
                <w:rFonts w:ascii="Arial"/>
                <w:sz w:val="21"/>
              </w:rPr>
            </w:pPr>
            <w:r>
              <w:rPr>
                <w:rFonts w:hint="eastAsia" w:eastAsia="宋体"/>
                <w:sz w:val="21"/>
                <w:lang w:val="en-US" w:eastAsia="zh-CN"/>
              </w:rPr>
              <w:t>0</w:t>
            </w:r>
          </w:p>
        </w:tc>
        <w:tc>
          <w:tcPr>
            <w:tcW w:w="690" w:type="dxa"/>
            <w:vAlign w:val="top"/>
          </w:tcPr>
          <w:p w14:paraId="0E95EE4C">
            <w:pPr>
              <w:jc w:val="center"/>
              <w:rPr>
                <w:rFonts w:ascii="Arial"/>
                <w:sz w:val="21"/>
              </w:rPr>
            </w:pPr>
            <w:r>
              <w:rPr>
                <w:rFonts w:hint="eastAsia" w:eastAsia="宋体"/>
                <w:sz w:val="21"/>
                <w:lang w:val="en-US" w:eastAsia="zh-CN"/>
              </w:rPr>
              <w:t>0</w:t>
            </w:r>
          </w:p>
        </w:tc>
        <w:tc>
          <w:tcPr>
            <w:tcW w:w="689" w:type="dxa"/>
            <w:vAlign w:val="top"/>
          </w:tcPr>
          <w:p w14:paraId="28B7691B">
            <w:pPr>
              <w:jc w:val="center"/>
              <w:rPr>
                <w:rFonts w:ascii="Arial"/>
                <w:sz w:val="21"/>
              </w:rPr>
            </w:pPr>
            <w:r>
              <w:rPr>
                <w:rFonts w:hint="eastAsia" w:eastAsia="宋体"/>
                <w:sz w:val="21"/>
                <w:lang w:val="en-US" w:eastAsia="zh-CN"/>
              </w:rPr>
              <w:t>0</w:t>
            </w:r>
          </w:p>
        </w:tc>
        <w:tc>
          <w:tcPr>
            <w:tcW w:w="684" w:type="dxa"/>
            <w:vAlign w:val="top"/>
          </w:tcPr>
          <w:p w14:paraId="280C80BD">
            <w:pPr>
              <w:jc w:val="center"/>
              <w:rPr>
                <w:rFonts w:ascii="Arial"/>
                <w:sz w:val="21"/>
              </w:rPr>
            </w:pPr>
            <w:r>
              <w:rPr>
                <w:rFonts w:hint="eastAsia" w:eastAsia="宋体"/>
                <w:sz w:val="21"/>
                <w:lang w:val="en-US" w:eastAsia="zh-CN"/>
              </w:rPr>
              <w:t>0</w:t>
            </w:r>
          </w:p>
        </w:tc>
      </w:tr>
      <w:tr w14:paraId="0F5E4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21A33153">
            <w:pPr>
              <w:rPr>
                <w:rFonts w:ascii="Arial"/>
                <w:sz w:val="21"/>
              </w:rPr>
            </w:pPr>
          </w:p>
        </w:tc>
        <w:tc>
          <w:tcPr>
            <w:tcW w:w="939" w:type="dxa"/>
            <w:vMerge w:val="continue"/>
            <w:tcBorders>
              <w:top w:val="nil"/>
              <w:bottom w:val="nil"/>
            </w:tcBorders>
            <w:vAlign w:val="top"/>
          </w:tcPr>
          <w:p w14:paraId="6F8E5932">
            <w:pPr>
              <w:rPr>
                <w:rFonts w:ascii="Arial"/>
                <w:sz w:val="21"/>
              </w:rPr>
            </w:pPr>
          </w:p>
        </w:tc>
        <w:tc>
          <w:tcPr>
            <w:tcW w:w="3207" w:type="dxa"/>
            <w:vAlign w:val="top"/>
          </w:tcPr>
          <w:p w14:paraId="0F2FF72B">
            <w:pPr>
              <w:pStyle w:val="6"/>
              <w:spacing w:before="73" w:line="219" w:lineRule="auto"/>
              <w:ind w:left="51"/>
            </w:pPr>
            <w:r>
              <w:t>7.属于行政执法案卷</w:t>
            </w:r>
          </w:p>
        </w:tc>
        <w:tc>
          <w:tcPr>
            <w:tcW w:w="689" w:type="dxa"/>
            <w:shd w:val="clear" w:color="auto" w:fill="auto"/>
            <w:vAlign w:val="top"/>
          </w:tcPr>
          <w:p w14:paraId="708AD8CB">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16AAB42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656E7B96">
            <w:pPr>
              <w:jc w:val="center"/>
              <w:rPr>
                <w:rFonts w:ascii="Arial"/>
                <w:sz w:val="21"/>
              </w:rPr>
            </w:pPr>
            <w:r>
              <w:rPr>
                <w:rFonts w:hint="eastAsia" w:eastAsia="宋体"/>
                <w:sz w:val="21"/>
                <w:lang w:val="en-US" w:eastAsia="zh-CN"/>
              </w:rPr>
              <w:t>0</w:t>
            </w:r>
          </w:p>
        </w:tc>
        <w:tc>
          <w:tcPr>
            <w:tcW w:w="689" w:type="dxa"/>
            <w:vAlign w:val="top"/>
          </w:tcPr>
          <w:p w14:paraId="0825136F">
            <w:pPr>
              <w:jc w:val="center"/>
              <w:rPr>
                <w:rFonts w:ascii="Arial"/>
                <w:sz w:val="21"/>
              </w:rPr>
            </w:pPr>
            <w:r>
              <w:rPr>
                <w:rFonts w:hint="eastAsia" w:eastAsia="宋体"/>
                <w:sz w:val="21"/>
                <w:lang w:val="en-US" w:eastAsia="zh-CN"/>
              </w:rPr>
              <w:t>0</w:t>
            </w:r>
          </w:p>
        </w:tc>
        <w:tc>
          <w:tcPr>
            <w:tcW w:w="690" w:type="dxa"/>
            <w:vAlign w:val="top"/>
          </w:tcPr>
          <w:p w14:paraId="5751AAB1">
            <w:pPr>
              <w:jc w:val="center"/>
              <w:rPr>
                <w:rFonts w:ascii="Arial"/>
                <w:sz w:val="21"/>
              </w:rPr>
            </w:pPr>
            <w:r>
              <w:rPr>
                <w:rFonts w:hint="eastAsia" w:eastAsia="宋体"/>
                <w:sz w:val="21"/>
                <w:lang w:val="en-US" w:eastAsia="zh-CN"/>
              </w:rPr>
              <w:t>0</w:t>
            </w:r>
          </w:p>
        </w:tc>
        <w:tc>
          <w:tcPr>
            <w:tcW w:w="689" w:type="dxa"/>
            <w:vAlign w:val="top"/>
          </w:tcPr>
          <w:p w14:paraId="2219C513">
            <w:pPr>
              <w:jc w:val="center"/>
              <w:rPr>
                <w:rFonts w:ascii="Arial"/>
                <w:sz w:val="21"/>
              </w:rPr>
            </w:pPr>
            <w:r>
              <w:rPr>
                <w:rFonts w:hint="eastAsia" w:eastAsia="宋体"/>
                <w:sz w:val="21"/>
                <w:lang w:val="en-US" w:eastAsia="zh-CN"/>
              </w:rPr>
              <w:t>0</w:t>
            </w:r>
          </w:p>
        </w:tc>
        <w:tc>
          <w:tcPr>
            <w:tcW w:w="684" w:type="dxa"/>
            <w:vAlign w:val="top"/>
          </w:tcPr>
          <w:p w14:paraId="4DD6374D">
            <w:pPr>
              <w:jc w:val="center"/>
              <w:rPr>
                <w:rFonts w:ascii="Arial"/>
                <w:sz w:val="21"/>
              </w:rPr>
            </w:pPr>
            <w:r>
              <w:rPr>
                <w:rFonts w:hint="eastAsia" w:eastAsia="宋体"/>
                <w:sz w:val="21"/>
                <w:lang w:val="en-US" w:eastAsia="zh-CN"/>
              </w:rPr>
              <w:t>0</w:t>
            </w:r>
          </w:p>
        </w:tc>
      </w:tr>
      <w:tr w14:paraId="0BCE4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64" w:type="dxa"/>
            <w:vMerge w:val="continue"/>
            <w:tcBorders>
              <w:top w:val="nil"/>
              <w:bottom w:val="nil"/>
            </w:tcBorders>
            <w:vAlign w:val="top"/>
          </w:tcPr>
          <w:p w14:paraId="185C9D72">
            <w:pPr>
              <w:rPr>
                <w:rFonts w:ascii="Arial"/>
                <w:sz w:val="21"/>
              </w:rPr>
            </w:pPr>
          </w:p>
        </w:tc>
        <w:tc>
          <w:tcPr>
            <w:tcW w:w="939" w:type="dxa"/>
            <w:vMerge w:val="continue"/>
            <w:tcBorders>
              <w:top w:val="nil"/>
            </w:tcBorders>
            <w:vAlign w:val="top"/>
          </w:tcPr>
          <w:p w14:paraId="2ABF4A2D">
            <w:pPr>
              <w:rPr>
                <w:rFonts w:ascii="Arial"/>
                <w:sz w:val="21"/>
              </w:rPr>
            </w:pPr>
          </w:p>
        </w:tc>
        <w:tc>
          <w:tcPr>
            <w:tcW w:w="3207" w:type="dxa"/>
            <w:vAlign w:val="top"/>
          </w:tcPr>
          <w:p w14:paraId="45089FA3">
            <w:pPr>
              <w:pStyle w:val="6"/>
              <w:spacing w:before="73" w:line="220" w:lineRule="auto"/>
              <w:ind w:left="51"/>
            </w:pPr>
            <w:r>
              <w:rPr>
                <w:spacing w:val="1"/>
              </w:rPr>
              <w:t>8.属于行政查询事项</w:t>
            </w:r>
          </w:p>
        </w:tc>
        <w:tc>
          <w:tcPr>
            <w:tcW w:w="689" w:type="dxa"/>
            <w:shd w:val="clear" w:color="auto" w:fill="auto"/>
            <w:vAlign w:val="top"/>
          </w:tcPr>
          <w:p w14:paraId="27696576">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409613BA">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114B4B48">
            <w:pPr>
              <w:jc w:val="center"/>
              <w:rPr>
                <w:rFonts w:ascii="Arial"/>
                <w:sz w:val="21"/>
              </w:rPr>
            </w:pPr>
            <w:r>
              <w:rPr>
                <w:rFonts w:hint="eastAsia" w:eastAsia="宋体"/>
                <w:sz w:val="21"/>
                <w:lang w:val="en-US" w:eastAsia="zh-CN"/>
              </w:rPr>
              <w:t>0</w:t>
            </w:r>
          </w:p>
        </w:tc>
        <w:tc>
          <w:tcPr>
            <w:tcW w:w="689" w:type="dxa"/>
            <w:vAlign w:val="top"/>
          </w:tcPr>
          <w:p w14:paraId="05CF8E59">
            <w:pPr>
              <w:jc w:val="center"/>
              <w:rPr>
                <w:rFonts w:ascii="Arial"/>
                <w:sz w:val="21"/>
              </w:rPr>
            </w:pPr>
            <w:r>
              <w:rPr>
                <w:rFonts w:hint="eastAsia" w:eastAsia="宋体"/>
                <w:sz w:val="21"/>
                <w:lang w:val="en-US" w:eastAsia="zh-CN"/>
              </w:rPr>
              <w:t>0</w:t>
            </w:r>
          </w:p>
        </w:tc>
        <w:tc>
          <w:tcPr>
            <w:tcW w:w="690" w:type="dxa"/>
            <w:vAlign w:val="top"/>
          </w:tcPr>
          <w:p w14:paraId="597ABBC2">
            <w:pPr>
              <w:jc w:val="center"/>
              <w:rPr>
                <w:rFonts w:ascii="Arial"/>
                <w:sz w:val="21"/>
              </w:rPr>
            </w:pPr>
            <w:r>
              <w:rPr>
                <w:rFonts w:hint="eastAsia" w:eastAsia="宋体"/>
                <w:sz w:val="21"/>
                <w:lang w:val="en-US" w:eastAsia="zh-CN"/>
              </w:rPr>
              <w:t>0</w:t>
            </w:r>
          </w:p>
        </w:tc>
        <w:tc>
          <w:tcPr>
            <w:tcW w:w="689" w:type="dxa"/>
            <w:vAlign w:val="top"/>
          </w:tcPr>
          <w:p w14:paraId="30FDCA86">
            <w:pPr>
              <w:jc w:val="center"/>
              <w:rPr>
                <w:rFonts w:ascii="Arial"/>
                <w:sz w:val="21"/>
              </w:rPr>
            </w:pPr>
            <w:r>
              <w:rPr>
                <w:rFonts w:hint="eastAsia" w:eastAsia="宋体"/>
                <w:sz w:val="21"/>
                <w:lang w:val="en-US" w:eastAsia="zh-CN"/>
              </w:rPr>
              <w:t>0</w:t>
            </w:r>
          </w:p>
        </w:tc>
        <w:tc>
          <w:tcPr>
            <w:tcW w:w="684" w:type="dxa"/>
            <w:vAlign w:val="top"/>
          </w:tcPr>
          <w:p w14:paraId="76675E18">
            <w:pPr>
              <w:jc w:val="center"/>
              <w:rPr>
                <w:rFonts w:ascii="Arial"/>
                <w:sz w:val="21"/>
              </w:rPr>
            </w:pPr>
            <w:r>
              <w:rPr>
                <w:rFonts w:hint="eastAsia" w:eastAsia="宋体"/>
                <w:sz w:val="21"/>
                <w:lang w:val="en-US" w:eastAsia="zh-CN"/>
              </w:rPr>
              <w:t>0</w:t>
            </w:r>
          </w:p>
        </w:tc>
      </w:tr>
      <w:tr w14:paraId="16EB9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69BAAB89">
            <w:pPr>
              <w:rPr>
                <w:rFonts w:ascii="Arial"/>
                <w:sz w:val="21"/>
              </w:rPr>
            </w:pPr>
          </w:p>
        </w:tc>
        <w:tc>
          <w:tcPr>
            <w:tcW w:w="939" w:type="dxa"/>
            <w:vMerge w:val="restart"/>
            <w:tcBorders>
              <w:bottom w:val="nil"/>
            </w:tcBorders>
            <w:vAlign w:val="top"/>
          </w:tcPr>
          <w:p w14:paraId="0BD98DEF">
            <w:pPr>
              <w:pStyle w:val="6"/>
              <w:spacing w:before="254" w:line="242" w:lineRule="auto"/>
              <w:ind w:left="80" w:right="69" w:firstLine="49"/>
            </w:pPr>
            <w:r>
              <w:rPr>
                <w:spacing w:val="-22"/>
              </w:rPr>
              <w:t>(</w:t>
            </w:r>
            <w:r>
              <w:rPr>
                <w:spacing w:val="-17"/>
              </w:rPr>
              <w:t xml:space="preserve"> </w:t>
            </w:r>
            <w:r>
              <w:rPr>
                <w:spacing w:val="-22"/>
              </w:rPr>
              <w:t>四</w:t>
            </w:r>
            <w:r>
              <w:rPr>
                <w:spacing w:val="-35"/>
              </w:rPr>
              <w:t xml:space="preserve"> </w:t>
            </w:r>
            <w:r>
              <w:rPr>
                <w:spacing w:val="-22"/>
              </w:rPr>
              <w:t>)</w:t>
            </w:r>
            <w:r>
              <w:rPr>
                <w:spacing w:val="-33"/>
              </w:rPr>
              <w:t xml:space="preserve"> </w:t>
            </w:r>
            <w:r>
              <w:rPr>
                <w:spacing w:val="-22"/>
              </w:rPr>
              <w:t>无</w:t>
            </w:r>
            <w:r>
              <w:t xml:space="preserve"> </w:t>
            </w:r>
            <w:r>
              <w:rPr>
                <w:spacing w:val="-2"/>
              </w:rPr>
              <w:t>法提供</w:t>
            </w:r>
          </w:p>
        </w:tc>
        <w:tc>
          <w:tcPr>
            <w:tcW w:w="3207" w:type="dxa"/>
            <w:vAlign w:val="top"/>
          </w:tcPr>
          <w:p w14:paraId="7532A36F">
            <w:pPr>
              <w:pStyle w:val="6"/>
              <w:spacing w:before="61" w:line="219" w:lineRule="auto"/>
              <w:ind w:left="51"/>
            </w:pPr>
            <w:r>
              <w:rPr>
                <w:spacing w:val="1"/>
              </w:rPr>
              <w:t>1.本机关不掌握相关政府信息</w:t>
            </w:r>
          </w:p>
        </w:tc>
        <w:tc>
          <w:tcPr>
            <w:tcW w:w="689" w:type="dxa"/>
            <w:shd w:val="clear" w:color="auto" w:fill="auto"/>
            <w:vAlign w:val="top"/>
          </w:tcPr>
          <w:p w14:paraId="167E36AA">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1B9DD81E">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525D2749">
            <w:pPr>
              <w:jc w:val="center"/>
              <w:rPr>
                <w:rFonts w:ascii="Arial"/>
                <w:sz w:val="21"/>
              </w:rPr>
            </w:pPr>
            <w:r>
              <w:rPr>
                <w:rFonts w:hint="eastAsia" w:eastAsia="宋体"/>
                <w:sz w:val="21"/>
                <w:lang w:val="en-US" w:eastAsia="zh-CN"/>
              </w:rPr>
              <w:t>0</w:t>
            </w:r>
          </w:p>
        </w:tc>
        <w:tc>
          <w:tcPr>
            <w:tcW w:w="689" w:type="dxa"/>
            <w:vAlign w:val="top"/>
          </w:tcPr>
          <w:p w14:paraId="79C0DF9C">
            <w:pPr>
              <w:jc w:val="center"/>
              <w:rPr>
                <w:rFonts w:ascii="Arial"/>
                <w:sz w:val="21"/>
              </w:rPr>
            </w:pPr>
            <w:r>
              <w:rPr>
                <w:rFonts w:hint="eastAsia" w:eastAsia="宋体"/>
                <w:sz w:val="21"/>
                <w:lang w:val="en-US" w:eastAsia="zh-CN"/>
              </w:rPr>
              <w:t>0</w:t>
            </w:r>
          </w:p>
        </w:tc>
        <w:tc>
          <w:tcPr>
            <w:tcW w:w="690" w:type="dxa"/>
            <w:vAlign w:val="top"/>
          </w:tcPr>
          <w:p w14:paraId="462549AF">
            <w:pPr>
              <w:jc w:val="center"/>
              <w:rPr>
                <w:rFonts w:ascii="Arial"/>
                <w:sz w:val="21"/>
              </w:rPr>
            </w:pPr>
            <w:r>
              <w:rPr>
                <w:rFonts w:hint="eastAsia" w:eastAsia="宋体"/>
                <w:sz w:val="21"/>
                <w:lang w:val="en-US" w:eastAsia="zh-CN"/>
              </w:rPr>
              <w:t>0</w:t>
            </w:r>
          </w:p>
        </w:tc>
        <w:tc>
          <w:tcPr>
            <w:tcW w:w="689" w:type="dxa"/>
            <w:vAlign w:val="top"/>
          </w:tcPr>
          <w:p w14:paraId="138AF096">
            <w:pPr>
              <w:jc w:val="center"/>
              <w:rPr>
                <w:rFonts w:ascii="Arial"/>
                <w:sz w:val="21"/>
              </w:rPr>
            </w:pPr>
            <w:r>
              <w:rPr>
                <w:rFonts w:hint="eastAsia" w:eastAsia="宋体"/>
                <w:sz w:val="21"/>
                <w:lang w:val="en-US" w:eastAsia="zh-CN"/>
              </w:rPr>
              <w:t>0</w:t>
            </w:r>
          </w:p>
        </w:tc>
        <w:tc>
          <w:tcPr>
            <w:tcW w:w="684" w:type="dxa"/>
            <w:vAlign w:val="top"/>
          </w:tcPr>
          <w:p w14:paraId="479D973F">
            <w:pPr>
              <w:jc w:val="center"/>
              <w:rPr>
                <w:rFonts w:ascii="Arial"/>
                <w:sz w:val="21"/>
              </w:rPr>
            </w:pPr>
            <w:r>
              <w:rPr>
                <w:rFonts w:hint="eastAsia" w:eastAsia="宋体"/>
                <w:sz w:val="21"/>
                <w:lang w:val="en-US" w:eastAsia="zh-CN"/>
              </w:rPr>
              <w:t>0</w:t>
            </w:r>
          </w:p>
        </w:tc>
      </w:tr>
      <w:tr w14:paraId="50F89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527D42E7">
            <w:pPr>
              <w:rPr>
                <w:rFonts w:ascii="Arial"/>
                <w:sz w:val="21"/>
              </w:rPr>
            </w:pPr>
          </w:p>
        </w:tc>
        <w:tc>
          <w:tcPr>
            <w:tcW w:w="939" w:type="dxa"/>
            <w:vMerge w:val="continue"/>
            <w:tcBorders>
              <w:top w:val="nil"/>
              <w:bottom w:val="nil"/>
            </w:tcBorders>
            <w:vAlign w:val="top"/>
          </w:tcPr>
          <w:p w14:paraId="4D6413B8">
            <w:pPr>
              <w:rPr>
                <w:rFonts w:ascii="Arial"/>
                <w:sz w:val="21"/>
              </w:rPr>
            </w:pPr>
          </w:p>
        </w:tc>
        <w:tc>
          <w:tcPr>
            <w:tcW w:w="3207" w:type="dxa"/>
            <w:vAlign w:val="top"/>
          </w:tcPr>
          <w:p w14:paraId="7B4A98DD">
            <w:pPr>
              <w:pStyle w:val="6"/>
              <w:spacing w:before="63" w:line="219" w:lineRule="auto"/>
              <w:ind w:left="51"/>
            </w:pPr>
            <w:r>
              <w:t>2.没有现成信息需要另行制作</w:t>
            </w:r>
          </w:p>
        </w:tc>
        <w:tc>
          <w:tcPr>
            <w:tcW w:w="689" w:type="dxa"/>
            <w:shd w:val="clear" w:color="auto" w:fill="auto"/>
            <w:vAlign w:val="top"/>
          </w:tcPr>
          <w:p w14:paraId="75E48A5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34A9FABB">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157396C1">
            <w:pPr>
              <w:jc w:val="center"/>
              <w:rPr>
                <w:rFonts w:ascii="Arial"/>
                <w:sz w:val="21"/>
              </w:rPr>
            </w:pPr>
            <w:r>
              <w:rPr>
                <w:rFonts w:hint="eastAsia" w:eastAsia="宋体"/>
                <w:sz w:val="21"/>
                <w:lang w:val="en-US" w:eastAsia="zh-CN"/>
              </w:rPr>
              <w:t>0</w:t>
            </w:r>
          </w:p>
        </w:tc>
        <w:tc>
          <w:tcPr>
            <w:tcW w:w="689" w:type="dxa"/>
            <w:vAlign w:val="top"/>
          </w:tcPr>
          <w:p w14:paraId="429A0B9D">
            <w:pPr>
              <w:jc w:val="center"/>
              <w:rPr>
                <w:rFonts w:ascii="Arial"/>
                <w:sz w:val="21"/>
              </w:rPr>
            </w:pPr>
            <w:r>
              <w:rPr>
                <w:rFonts w:hint="eastAsia" w:eastAsia="宋体"/>
                <w:sz w:val="21"/>
                <w:lang w:val="en-US" w:eastAsia="zh-CN"/>
              </w:rPr>
              <w:t>0</w:t>
            </w:r>
          </w:p>
        </w:tc>
        <w:tc>
          <w:tcPr>
            <w:tcW w:w="690" w:type="dxa"/>
            <w:vAlign w:val="top"/>
          </w:tcPr>
          <w:p w14:paraId="39B35354">
            <w:pPr>
              <w:jc w:val="center"/>
              <w:rPr>
                <w:rFonts w:ascii="Arial"/>
                <w:sz w:val="21"/>
              </w:rPr>
            </w:pPr>
            <w:r>
              <w:rPr>
                <w:rFonts w:hint="eastAsia" w:eastAsia="宋体"/>
                <w:sz w:val="21"/>
                <w:lang w:val="en-US" w:eastAsia="zh-CN"/>
              </w:rPr>
              <w:t>0</w:t>
            </w:r>
          </w:p>
        </w:tc>
        <w:tc>
          <w:tcPr>
            <w:tcW w:w="689" w:type="dxa"/>
            <w:vAlign w:val="top"/>
          </w:tcPr>
          <w:p w14:paraId="5C94B0A4">
            <w:pPr>
              <w:jc w:val="center"/>
              <w:rPr>
                <w:rFonts w:ascii="Arial"/>
                <w:sz w:val="21"/>
              </w:rPr>
            </w:pPr>
            <w:r>
              <w:rPr>
                <w:rFonts w:hint="eastAsia" w:eastAsia="宋体"/>
                <w:sz w:val="21"/>
                <w:lang w:val="en-US" w:eastAsia="zh-CN"/>
              </w:rPr>
              <w:t>0</w:t>
            </w:r>
          </w:p>
        </w:tc>
        <w:tc>
          <w:tcPr>
            <w:tcW w:w="684" w:type="dxa"/>
            <w:vAlign w:val="top"/>
          </w:tcPr>
          <w:p w14:paraId="7C02F705">
            <w:pPr>
              <w:jc w:val="center"/>
              <w:rPr>
                <w:rFonts w:ascii="Arial"/>
                <w:sz w:val="21"/>
              </w:rPr>
            </w:pPr>
            <w:r>
              <w:rPr>
                <w:rFonts w:hint="eastAsia" w:eastAsia="宋体"/>
                <w:sz w:val="21"/>
                <w:lang w:val="en-US" w:eastAsia="zh-CN"/>
              </w:rPr>
              <w:t>0</w:t>
            </w:r>
          </w:p>
        </w:tc>
      </w:tr>
      <w:tr w14:paraId="4B45B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764" w:type="dxa"/>
            <w:vMerge w:val="continue"/>
            <w:tcBorders>
              <w:top w:val="nil"/>
              <w:bottom w:val="nil"/>
            </w:tcBorders>
            <w:vAlign w:val="top"/>
          </w:tcPr>
          <w:p w14:paraId="65EBB1AC">
            <w:pPr>
              <w:rPr>
                <w:rFonts w:ascii="Arial"/>
                <w:sz w:val="21"/>
              </w:rPr>
            </w:pPr>
          </w:p>
        </w:tc>
        <w:tc>
          <w:tcPr>
            <w:tcW w:w="939" w:type="dxa"/>
            <w:vMerge w:val="continue"/>
            <w:tcBorders>
              <w:top w:val="nil"/>
            </w:tcBorders>
            <w:vAlign w:val="top"/>
          </w:tcPr>
          <w:p w14:paraId="0F85C32D">
            <w:pPr>
              <w:rPr>
                <w:rFonts w:ascii="Arial"/>
                <w:sz w:val="21"/>
              </w:rPr>
            </w:pPr>
          </w:p>
        </w:tc>
        <w:tc>
          <w:tcPr>
            <w:tcW w:w="3207" w:type="dxa"/>
            <w:vAlign w:val="top"/>
          </w:tcPr>
          <w:p w14:paraId="2713B188">
            <w:pPr>
              <w:pStyle w:val="6"/>
              <w:spacing w:before="73" w:line="219" w:lineRule="auto"/>
              <w:ind w:left="51"/>
            </w:pPr>
            <w:r>
              <w:rPr>
                <w:spacing w:val="1"/>
              </w:rPr>
              <w:t>3.补正后申请内容仍不明确</w:t>
            </w:r>
          </w:p>
        </w:tc>
        <w:tc>
          <w:tcPr>
            <w:tcW w:w="689" w:type="dxa"/>
            <w:shd w:val="clear" w:color="auto" w:fill="auto"/>
            <w:vAlign w:val="top"/>
          </w:tcPr>
          <w:p w14:paraId="6A0102DC">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2B0F9602">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24168ECF">
            <w:pPr>
              <w:jc w:val="center"/>
              <w:rPr>
                <w:rFonts w:ascii="Arial"/>
                <w:sz w:val="21"/>
              </w:rPr>
            </w:pPr>
            <w:r>
              <w:rPr>
                <w:rFonts w:hint="eastAsia" w:eastAsia="宋体"/>
                <w:sz w:val="21"/>
                <w:lang w:val="en-US" w:eastAsia="zh-CN"/>
              </w:rPr>
              <w:t>0</w:t>
            </w:r>
          </w:p>
        </w:tc>
        <w:tc>
          <w:tcPr>
            <w:tcW w:w="689" w:type="dxa"/>
            <w:vAlign w:val="top"/>
          </w:tcPr>
          <w:p w14:paraId="2EC883B3">
            <w:pPr>
              <w:jc w:val="center"/>
              <w:rPr>
                <w:rFonts w:ascii="Arial"/>
                <w:sz w:val="21"/>
              </w:rPr>
            </w:pPr>
            <w:r>
              <w:rPr>
                <w:rFonts w:hint="eastAsia" w:eastAsia="宋体"/>
                <w:sz w:val="21"/>
                <w:lang w:val="en-US" w:eastAsia="zh-CN"/>
              </w:rPr>
              <w:t>0</w:t>
            </w:r>
          </w:p>
        </w:tc>
        <w:tc>
          <w:tcPr>
            <w:tcW w:w="690" w:type="dxa"/>
            <w:vAlign w:val="top"/>
          </w:tcPr>
          <w:p w14:paraId="3314AAE2">
            <w:pPr>
              <w:jc w:val="center"/>
              <w:rPr>
                <w:rFonts w:ascii="Arial"/>
                <w:sz w:val="21"/>
              </w:rPr>
            </w:pPr>
            <w:r>
              <w:rPr>
                <w:rFonts w:hint="eastAsia" w:eastAsia="宋体"/>
                <w:sz w:val="21"/>
                <w:lang w:val="en-US" w:eastAsia="zh-CN"/>
              </w:rPr>
              <w:t>0</w:t>
            </w:r>
          </w:p>
        </w:tc>
        <w:tc>
          <w:tcPr>
            <w:tcW w:w="689" w:type="dxa"/>
            <w:vAlign w:val="top"/>
          </w:tcPr>
          <w:p w14:paraId="2F06417A">
            <w:pPr>
              <w:jc w:val="center"/>
              <w:rPr>
                <w:rFonts w:ascii="Arial"/>
                <w:sz w:val="21"/>
              </w:rPr>
            </w:pPr>
            <w:r>
              <w:rPr>
                <w:rFonts w:hint="eastAsia" w:eastAsia="宋体"/>
                <w:sz w:val="21"/>
                <w:lang w:val="en-US" w:eastAsia="zh-CN"/>
              </w:rPr>
              <w:t>0</w:t>
            </w:r>
          </w:p>
        </w:tc>
        <w:tc>
          <w:tcPr>
            <w:tcW w:w="684" w:type="dxa"/>
            <w:vAlign w:val="top"/>
          </w:tcPr>
          <w:p w14:paraId="31F8536C">
            <w:pPr>
              <w:jc w:val="center"/>
              <w:rPr>
                <w:rFonts w:ascii="Arial"/>
                <w:sz w:val="21"/>
              </w:rPr>
            </w:pPr>
            <w:r>
              <w:rPr>
                <w:rFonts w:hint="eastAsia" w:eastAsia="宋体"/>
                <w:sz w:val="21"/>
                <w:lang w:val="en-US" w:eastAsia="zh-CN"/>
              </w:rPr>
              <w:t>0</w:t>
            </w:r>
          </w:p>
        </w:tc>
      </w:tr>
      <w:tr w14:paraId="393C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1EB239E3">
            <w:pPr>
              <w:rPr>
                <w:rFonts w:ascii="Arial"/>
                <w:sz w:val="21"/>
              </w:rPr>
            </w:pPr>
          </w:p>
        </w:tc>
        <w:tc>
          <w:tcPr>
            <w:tcW w:w="939" w:type="dxa"/>
            <w:vMerge w:val="restart"/>
            <w:tcBorders>
              <w:bottom w:val="nil"/>
            </w:tcBorders>
            <w:vAlign w:val="top"/>
          </w:tcPr>
          <w:p w14:paraId="04A1D0E2">
            <w:pPr>
              <w:spacing w:line="248" w:lineRule="auto"/>
              <w:rPr>
                <w:rFonts w:ascii="Arial"/>
                <w:sz w:val="21"/>
              </w:rPr>
            </w:pPr>
          </w:p>
          <w:p w14:paraId="1AAF7588">
            <w:pPr>
              <w:spacing w:line="249" w:lineRule="auto"/>
              <w:rPr>
                <w:rFonts w:ascii="Arial"/>
                <w:sz w:val="21"/>
              </w:rPr>
            </w:pPr>
          </w:p>
          <w:p w14:paraId="6D64E4D9">
            <w:pPr>
              <w:spacing w:line="249" w:lineRule="auto"/>
              <w:rPr>
                <w:rFonts w:ascii="Arial"/>
                <w:sz w:val="21"/>
              </w:rPr>
            </w:pPr>
          </w:p>
          <w:p w14:paraId="500745B0">
            <w:pPr>
              <w:pStyle w:val="6"/>
              <w:spacing w:before="65" w:line="263" w:lineRule="auto"/>
              <w:ind w:left="80" w:right="77" w:firstLine="39"/>
            </w:pPr>
            <w:r>
              <w:rPr>
                <w:spacing w:val="-19"/>
              </w:rPr>
              <w:t>(</w:t>
            </w:r>
            <w:r>
              <w:rPr>
                <w:spacing w:val="-30"/>
              </w:rPr>
              <w:t xml:space="preserve"> </w:t>
            </w:r>
            <w:r>
              <w:rPr>
                <w:spacing w:val="-19"/>
              </w:rPr>
              <w:t>五</w:t>
            </w:r>
            <w:r>
              <w:rPr>
                <w:spacing w:val="-34"/>
              </w:rPr>
              <w:t xml:space="preserve"> </w:t>
            </w:r>
            <w:r>
              <w:rPr>
                <w:spacing w:val="-19"/>
              </w:rPr>
              <w:t>)</w:t>
            </w:r>
            <w:r>
              <w:rPr>
                <w:spacing w:val="-30"/>
              </w:rPr>
              <w:t xml:space="preserve"> </w:t>
            </w:r>
            <w:r>
              <w:rPr>
                <w:spacing w:val="-19"/>
              </w:rPr>
              <w:t>不</w:t>
            </w:r>
            <w:r>
              <w:t xml:space="preserve"> </w:t>
            </w:r>
            <w:r>
              <w:rPr>
                <w:spacing w:val="2"/>
              </w:rPr>
              <w:t>予处理</w:t>
            </w:r>
          </w:p>
        </w:tc>
        <w:tc>
          <w:tcPr>
            <w:tcW w:w="3207" w:type="dxa"/>
            <w:vAlign w:val="top"/>
          </w:tcPr>
          <w:p w14:paraId="31085B9B">
            <w:pPr>
              <w:pStyle w:val="6"/>
              <w:spacing w:before="62" w:line="219" w:lineRule="auto"/>
              <w:ind w:left="51"/>
            </w:pPr>
            <w:r>
              <w:t>1.信访举报投诉类申请</w:t>
            </w:r>
          </w:p>
        </w:tc>
        <w:tc>
          <w:tcPr>
            <w:tcW w:w="689" w:type="dxa"/>
            <w:shd w:val="clear" w:color="auto" w:fill="auto"/>
            <w:vAlign w:val="top"/>
          </w:tcPr>
          <w:p w14:paraId="3B289894">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6214C9C7">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04C8E40A">
            <w:pPr>
              <w:jc w:val="center"/>
              <w:rPr>
                <w:rFonts w:ascii="Arial"/>
                <w:sz w:val="21"/>
              </w:rPr>
            </w:pPr>
            <w:r>
              <w:rPr>
                <w:rFonts w:hint="eastAsia" w:eastAsia="宋体"/>
                <w:sz w:val="21"/>
                <w:lang w:val="en-US" w:eastAsia="zh-CN"/>
              </w:rPr>
              <w:t>0</w:t>
            </w:r>
          </w:p>
        </w:tc>
        <w:tc>
          <w:tcPr>
            <w:tcW w:w="689" w:type="dxa"/>
            <w:vAlign w:val="top"/>
          </w:tcPr>
          <w:p w14:paraId="72C94FA3">
            <w:pPr>
              <w:jc w:val="center"/>
              <w:rPr>
                <w:rFonts w:ascii="Arial"/>
                <w:sz w:val="21"/>
              </w:rPr>
            </w:pPr>
            <w:r>
              <w:rPr>
                <w:rFonts w:hint="eastAsia" w:eastAsia="宋体"/>
                <w:sz w:val="21"/>
                <w:lang w:val="en-US" w:eastAsia="zh-CN"/>
              </w:rPr>
              <w:t>0</w:t>
            </w:r>
          </w:p>
        </w:tc>
        <w:tc>
          <w:tcPr>
            <w:tcW w:w="690" w:type="dxa"/>
            <w:vAlign w:val="top"/>
          </w:tcPr>
          <w:p w14:paraId="13A191E8">
            <w:pPr>
              <w:jc w:val="center"/>
              <w:rPr>
                <w:rFonts w:ascii="Arial"/>
                <w:sz w:val="21"/>
              </w:rPr>
            </w:pPr>
            <w:r>
              <w:rPr>
                <w:rFonts w:hint="eastAsia" w:eastAsia="宋体"/>
                <w:sz w:val="21"/>
                <w:lang w:val="en-US" w:eastAsia="zh-CN"/>
              </w:rPr>
              <w:t>0</w:t>
            </w:r>
          </w:p>
        </w:tc>
        <w:tc>
          <w:tcPr>
            <w:tcW w:w="689" w:type="dxa"/>
            <w:vAlign w:val="top"/>
          </w:tcPr>
          <w:p w14:paraId="79282751">
            <w:pPr>
              <w:jc w:val="center"/>
              <w:rPr>
                <w:rFonts w:ascii="Arial"/>
                <w:sz w:val="21"/>
              </w:rPr>
            </w:pPr>
            <w:r>
              <w:rPr>
                <w:rFonts w:hint="eastAsia" w:eastAsia="宋体"/>
                <w:sz w:val="21"/>
                <w:lang w:val="en-US" w:eastAsia="zh-CN"/>
              </w:rPr>
              <w:t>0</w:t>
            </w:r>
          </w:p>
        </w:tc>
        <w:tc>
          <w:tcPr>
            <w:tcW w:w="684" w:type="dxa"/>
            <w:vAlign w:val="top"/>
          </w:tcPr>
          <w:p w14:paraId="6C36B87C">
            <w:pPr>
              <w:jc w:val="center"/>
              <w:rPr>
                <w:rFonts w:ascii="Arial"/>
                <w:sz w:val="21"/>
              </w:rPr>
            </w:pPr>
            <w:r>
              <w:rPr>
                <w:rFonts w:hint="eastAsia" w:eastAsia="宋体"/>
                <w:sz w:val="21"/>
                <w:lang w:val="en-US" w:eastAsia="zh-CN"/>
              </w:rPr>
              <w:t>0</w:t>
            </w:r>
          </w:p>
        </w:tc>
      </w:tr>
      <w:tr w14:paraId="40E5D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6CA4C3AA">
            <w:pPr>
              <w:rPr>
                <w:rFonts w:ascii="Arial"/>
                <w:sz w:val="21"/>
              </w:rPr>
            </w:pPr>
          </w:p>
        </w:tc>
        <w:tc>
          <w:tcPr>
            <w:tcW w:w="939" w:type="dxa"/>
            <w:vMerge w:val="continue"/>
            <w:tcBorders>
              <w:top w:val="nil"/>
              <w:bottom w:val="nil"/>
            </w:tcBorders>
            <w:vAlign w:val="top"/>
          </w:tcPr>
          <w:p w14:paraId="0EA7D5AF">
            <w:pPr>
              <w:rPr>
                <w:rFonts w:ascii="Arial"/>
                <w:sz w:val="21"/>
              </w:rPr>
            </w:pPr>
          </w:p>
        </w:tc>
        <w:tc>
          <w:tcPr>
            <w:tcW w:w="3207" w:type="dxa"/>
            <w:vAlign w:val="top"/>
          </w:tcPr>
          <w:p w14:paraId="240800FD">
            <w:pPr>
              <w:pStyle w:val="6"/>
              <w:spacing w:before="64" w:line="219" w:lineRule="auto"/>
              <w:ind w:left="51"/>
            </w:pPr>
            <w:r>
              <w:rPr>
                <w:spacing w:val="-2"/>
              </w:rPr>
              <w:t>2.重复申请</w:t>
            </w:r>
          </w:p>
        </w:tc>
        <w:tc>
          <w:tcPr>
            <w:tcW w:w="689" w:type="dxa"/>
            <w:shd w:val="clear" w:color="auto" w:fill="auto"/>
            <w:vAlign w:val="top"/>
          </w:tcPr>
          <w:p w14:paraId="2C258B50">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42B9257F">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4A279394">
            <w:pPr>
              <w:jc w:val="center"/>
              <w:rPr>
                <w:rFonts w:ascii="Arial"/>
                <w:sz w:val="21"/>
              </w:rPr>
            </w:pPr>
            <w:r>
              <w:rPr>
                <w:rFonts w:hint="eastAsia" w:eastAsia="宋体"/>
                <w:sz w:val="21"/>
                <w:lang w:val="en-US" w:eastAsia="zh-CN"/>
              </w:rPr>
              <w:t>0</w:t>
            </w:r>
          </w:p>
        </w:tc>
        <w:tc>
          <w:tcPr>
            <w:tcW w:w="689" w:type="dxa"/>
            <w:vAlign w:val="top"/>
          </w:tcPr>
          <w:p w14:paraId="22772D62">
            <w:pPr>
              <w:jc w:val="center"/>
              <w:rPr>
                <w:rFonts w:ascii="Arial"/>
                <w:sz w:val="21"/>
              </w:rPr>
            </w:pPr>
            <w:r>
              <w:rPr>
                <w:rFonts w:hint="eastAsia" w:eastAsia="宋体"/>
                <w:sz w:val="21"/>
                <w:lang w:val="en-US" w:eastAsia="zh-CN"/>
              </w:rPr>
              <w:t>0</w:t>
            </w:r>
          </w:p>
        </w:tc>
        <w:tc>
          <w:tcPr>
            <w:tcW w:w="690" w:type="dxa"/>
            <w:vAlign w:val="top"/>
          </w:tcPr>
          <w:p w14:paraId="09003C04">
            <w:pPr>
              <w:jc w:val="center"/>
              <w:rPr>
                <w:rFonts w:ascii="Arial"/>
                <w:sz w:val="21"/>
              </w:rPr>
            </w:pPr>
            <w:r>
              <w:rPr>
                <w:rFonts w:hint="eastAsia" w:eastAsia="宋体"/>
                <w:sz w:val="21"/>
                <w:lang w:val="en-US" w:eastAsia="zh-CN"/>
              </w:rPr>
              <w:t>0</w:t>
            </w:r>
          </w:p>
        </w:tc>
        <w:tc>
          <w:tcPr>
            <w:tcW w:w="689" w:type="dxa"/>
            <w:vAlign w:val="top"/>
          </w:tcPr>
          <w:p w14:paraId="58457236">
            <w:pPr>
              <w:jc w:val="center"/>
              <w:rPr>
                <w:rFonts w:ascii="Arial"/>
                <w:sz w:val="21"/>
              </w:rPr>
            </w:pPr>
            <w:r>
              <w:rPr>
                <w:rFonts w:hint="eastAsia" w:eastAsia="宋体"/>
                <w:sz w:val="21"/>
                <w:lang w:val="en-US" w:eastAsia="zh-CN"/>
              </w:rPr>
              <w:t>0</w:t>
            </w:r>
          </w:p>
        </w:tc>
        <w:tc>
          <w:tcPr>
            <w:tcW w:w="684" w:type="dxa"/>
            <w:vAlign w:val="top"/>
          </w:tcPr>
          <w:p w14:paraId="6272F4B6">
            <w:pPr>
              <w:jc w:val="center"/>
              <w:rPr>
                <w:rFonts w:ascii="Arial"/>
                <w:sz w:val="21"/>
              </w:rPr>
            </w:pPr>
            <w:r>
              <w:rPr>
                <w:rFonts w:hint="eastAsia" w:eastAsia="宋体"/>
                <w:sz w:val="21"/>
                <w:lang w:val="en-US" w:eastAsia="zh-CN"/>
              </w:rPr>
              <w:t>0</w:t>
            </w:r>
          </w:p>
        </w:tc>
      </w:tr>
      <w:tr w14:paraId="76A8A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4F5E58B2">
            <w:pPr>
              <w:rPr>
                <w:rFonts w:ascii="Arial"/>
                <w:sz w:val="21"/>
              </w:rPr>
            </w:pPr>
          </w:p>
        </w:tc>
        <w:tc>
          <w:tcPr>
            <w:tcW w:w="939" w:type="dxa"/>
            <w:vMerge w:val="continue"/>
            <w:tcBorders>
              <w:top w:val="nil"/>
              <w:bottom w:val="nil"/>
            </w:tcBorders>
            <w:vAlign w:val="top"/>
          </w:tcPr>
          <w:p w14:paraId="2C09999C">
            <w:pPr>
              <w:rPr>
                <w:rFonts w:ascii="Arial"/>
                <w:sz w:val="21"/>
              </w:rPr>
            </w:pPr>
          </w:p>
        </w:tc>
        <w:tc>
          <w:tcPr>
            <w:tcW w:w="3207" w:type="dxa"/>
            <w:vAlign w:val="top"/>
          </w:tcPr>
          <w:p w14:paraId="56D029AB">
            <w:pPr>
              <w:pStyle w:val="6"/>
              <w:spacing w:before="62" w:line="219" w:lineRule="auto"/>
              <w:ind w:left="51"/>
            </w:pPr>
            <w:r>
              <w:t>3.要求提供公开出版物</w:t>
            </w:r>
          </w:p>
        </w:tc>
        <w:tc>
          <w:tcPr>
            <w:tcW w:w="689" w:type="dxa"/>
            <w:shd w:val="clear" w:color="auto" w:fill="auto"/>
            <w:vAlign w:val="top"/>
          </w:tcPr>
          <w:p w14:paraId="0B8C4B25">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70C11427">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20CA2333">
            <w:pPr>
              <w:jc w:val="center"/>
              <w:rPr>
                <w:rFonts w:ascii="Arial"/>
                <w:sz w:val="21"/>
              </w:rPr>
            </w:pPr>
            <w:r>
              <w:rPr>
                <w:rFonts w:hint="eastAsia" w:eastAsia="宋体"/>
                <w:sz w:val="21"/>
                <w:lang w:val="en-US" w:eastAsia="zh-CN"/>
              </w:rPr>
              <w:t>0</w:t>
            </w:r>
          </w:p>
        </w:tc>
        <w:tc>
          <w:tcPr>
            <w:tcW w:w="689" w:type="dxa"/>
            <w:vAlign w:val="top"/>
          </w:tcPr>
          <w:p w14:paraId="2C1E3DF5">
            <w:pPr>
              <w:jc w:val="center"/>
              <w:rPr>
                <w:rFonts w:ascii="Arial"/>
                <w:sz w:val="21"/>
              </w:rPr>
            </w:pPr>
            <w:r>
              <w:rPr>
                <w:rFonts w:hint="eastAsia" w:eastAsia="宋体"/>
                <w:sz w:val="21"/>
                <w:lang w:val="en-US" w:eastAsia="zh-CN"/>
              </w:rPr>
              <w:t>0</w:t>
            </w:r>
          </w:p>
        </w:tc>
        <w:tc>
          <w:tcPr>
            <w:tcW w:w="690" w:type="dxa"/>
            <w:vAlign w:val="top"/>
          </w:tcPr>
          <w:p w14:paraId="1A55252B">
            <w:pPr>
              <w:jc w:val="center"/>
              <w:rPr>
                <w:rFonts w:ascii="Arial"/>
                <w:sz w:val="21"/>
              </w:rPr>
            </w:pPr>
            <w:r>
              <w:rPr>
                <w:rFonts w:hint="eastAsia" w:eastAsia="宋体"/>
                <w:sz w:val="21"/>
                <w:lang w:val="en-US" w:eastAsia="zh-CN"/>
              </w:rPr>
              <w:t>0</w:t>
            </w:r>
          </w:p>
        </w:tc>
        <w:tc>
          <w:tcPr>
            <w:tcW w:w="689" w:type="dxa"/>
            <w:vAlign w:val="top"/>
          </w:tcPr>
          <w:p w14:paraId="669539CF">
            <w:pPr>
              <w:jc w:val="center"/>
              <w:rPr>
                <w:rFonts w:ascii="Arial"/>
                <w:sz w:val="21"/>
              </w:rPr>
            </w:pPr>
            <w:r>
              <w:rPr>
                <w:rFonts w:hint="eastAsia" w:eastAsia="宋体"/>
                <w:sz w:val="21"/>
                <w:lang w:val="en-US" w:eastAsia="zh-CN"/>
              </w:rPr>
              <w:t>0</w:t>
            </w:r>
          </w:p>
        </w:tc>
        <w:tc>
          <w:tcPr>
            <w:tcW w:w="684" w:type="dxa"/>
            <w:vAlign w:val="top"/>
          </w:tcPr>
          <w:p w14:paraId="3EB69222">
            <w:pPr>
              <w:jc w:val="center"/>
              <w:rPr>
                <w:rFonts w:ascii="Arial"/>
                <w:sz w:val="21"/>
              </w:rPr>
            </w:pPr>
            <w:r>
              <w:rPr>
                <w:rFonts w:hint="eastAsia" w:eastAsia="宋体"/>
                <w:sz w:val="21"/>
                <w:lang w:val="en-US" w:eastAsia="zh-CN"/>
              </w:rPr>
              <w:t>0</w:t>
            </w:r>
          </w:p>
        </w:tc>
      </w:tr>
      <w:tr w14:paraId="4D673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4F9D33B0">
            <w:pPr>
              <w:rPr>
                <w:rFonts w:ascii="Arial"/>
                <w:sz w:val="21"/>
              </w:rPr>
            </w:pPr>
          </w:p>
        </w:tc>
        <w:tc>
          <w:tcPr>
            <w:tcW w:w="939" w:type="dxa"/>
            <w:vMerge w:val="continue"/>
            <w:tcBorders>
              <w:top w:val="nil"/>
              <w:bottom w:val="nil"/>
            </w:tcBorders>
            <w:vAlign w:val="top"/>
          </w:tcPr>
          <w:p w14:paraId="53D0C2A8">
            <w:pPr>
              <w:rPr>
                <w:rFonts w:ascii="Arial"/>
                <w:sz w:val="21"/>
              </w:rPr>
            </w:pPr>
          </w:p>
        </w:tc>
        <w:tc>
          <w:tcPr>
            <w:tcW w:w="3207" w:type="dxa"/>
            <w:vAlign w:val="top"/>
          </w:tcPr>
          <w:p w14:paraId="588C2785">
            <w:pPr>
              <w:pStyle w:val="6"/>
              <w:spacing w:before="64" w:line="219" w:lineRule="auto"/>
              <w:ind w:left="51"/>
            </w:pPr>
            <w:r>
              <w:rPr>
                <w:spacing w:val="-1"/>
              </w:rPr>
              <w:t>4.无正当理由大量反复申请</w:t>
            </w:r>
          </w:p>
        </w:tc>
        <w:tc>
          <w:tcPr>
            <w:tcW w:w="689" w:type="dxa"/>
            <w:shd w:val="clear" w:color="auto" w:fill="auto"/>
            <w:vAlign w:val="top"/>
          </w:tcPr>
          <w:p w14:paraId="17CEC3A6">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13B87580">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70980698">
            <w:pPr>
              <w:jc w:val="center"/>
              <w:rPr>
                <w:rFonts w:ascii="Arial"/>
                <w:sz w:val="21"/>
              </w:rPr>
            </w:pPr>
            <w:r>
              <w:rPr>
                <w:rFonts w:hint="eastAsia" w:eastAsia="宋体"/>
                <w:sz w:val="21"/>
                <w:lang w:val="en-US" w:eastAsia="zh-CN"/>
              </w:rPr>
              <w:t>0</w:t>
            </w:r>
          </w:p>
        </w:tc>
        <w:tc>
          <w:tcPr>
            <w:tcW w:w="689" w:type="dxa"/>
            <w:vAlign w:val="top"/>
          </w:tcPr>
          <w:p w14:paraId="7086168D">
            <w:pPr>
              <w:jc w:val="center"/>
              <w:rPr>
                <w:rFonts w:ascii="Arial"/>
                <w:sz w:val="21"/>
              </w:rPr>
            </w:pPr>
            <w:r>
              <w:rPr>
                <w:rFonts w:hint="eastAsia" w:eastAsia="宋体"/>
                <w:sz w:val="21"/>
                <w:lang w:val="en-US" w:eastAsia="zh-CN"/>
              </w:rPr>
              <w:t>0</w:t>
            </w:r>
          </w:p>
        </w:tc>
        <w:tc>
          <w:tcPr>
            <w:tcW w:w="690" w:type="dxa"/>
            <w:vAlign w:val="top"/>
          </w:tcPr>
          <w:p w14:paraId="20E6125F">
            <w:pPr>
              <w:jc w:val="center"/>
              <w:rPr>
                <w:rFonts w:ascii="Arial"/>
                <w:sz w:val="21"/>
              </w:rPr>
            </w:pPr>
            <w:r>
              <w:rPr>
                <w:rFonts w:hint="eastAsia" w:eastAsia="宋体"/>
                <w:sz w:val="21"/>
                <w:lang w:val="en-US" w:eastAsia="zh-CN"/>
              </w:rPr>
              <w:t>0</w:t>
            </w:r>
          </w:p>
        </w:tc>
        <w:tc>
          <w:tcPr>
            <w:tcW w:w="689" w:type="dxa"/>
            <w:vAlign w:val="top"/>
          </w:tcPr>
          <w:p w14:paraId="4E3684AF">
            <w:pPr>
              <w:jc w:val="center"/>
              <w:rPr>
                <w:rFonts w:ascii="Arial"/>
                <w:sz w:val="21"/>
              </w:rPr>
            </w:pPr>
            <w:r>
              <w:rPr>
                <w:rFonts w:hint="eastAsia" w:eastAsia="宋体"/>
                <w:sz w:val="21"/>
                <w:lang w:val="en-US" w:eastAsia="zh-CN"/>
              </w:rPr>
              <w:t>0</w:t>
            </w:r>
          </w:p>
        </w:tc>
        <w:tc>
          <w:tcPr>
            <w:tcW w:w="684" w:type="dxa"/>
            <w:vAlign w:val="top"/>
          </w:tcPr>
          <w:p w14:paraId="29BF5A01">
            <w:pPr>
              <w:jc w:val="center"/>
              <w:rPr>
                <w:rFonts w:ascii="Arial"/>
                <w:sz w:val="21"/>
              </w:rPr>
            </w:pPr>
            <w:r>
              <w:rPr>
                <w:rFonts w:hint="eastAsia" w:eastAsia="宋体"/>
                <w:sz w:val="21"/>
                <w:lang w:val="en-US" w:eastAsia="zh-CN"/>
              </w:rPr>
              <w:t>0</w:t>
            </w:r>
          </w:p>
        </w:tc>
      </w:tr>
      <w:tr w14:paraId="21649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764" w:type="dxa"/>
            <w:vMerge w:val="continue"/>
            <w:tcBorders>
              <w:top w:val="nil"/>
              <w:bottom w:val="nil"/>
            </w:tcBorders>
            <w:vAlign w:val="top"/>
          </w:tcPr>
          <w:p w14:paraId="0CF7D936">
            <w:pPr>
              <w:rPr>
                <w:rFonts w:ascii="Arial"/>
                <w:sz w:val="21"/>
              </w:rPr>
            </w:pPr>
          </w:p>
        </w:tc>
        <w:tc>
          <w:tcPr>
            <w:tcW w:w="939" w:type="dxa"/>
            <w:vMerge w:val="continue"/>
            <w:tcBorders>
              <w:top w:val="nil"/>
            </w:tcBorders>
            <w:vAlign w:val="top"/>
          </w:tcPr>
          <w:p w14:paraId="5FB54A42">
            <w:pPr>
              <w:rPr>
                <w:rFonts w:ascii="Arial"/>
                <w:sz w:val="21"/>
              </w:rPr>
            </w:pPr>
          </w:p>
        </w:tc>
        <w:tc>
          <w:tcPr>
            <w:tcW w:w="3207" w:type="dxa"/>
            <w:vAlign w:val="top"/>
          </w:tcPr>
          <w:p w14:paraId="3F700C8D">
            <w:pPr>
              <w:pStyle w:val="6"/>
              <w:spacing w:before="153" w:line="262" w:lineRule="auto"/>
              <w:ind w:left="50" w:right="151" w:hanging="19"/>
            </w:pPr>
            <w:r>
              <w:t>5.要求行政机关确认或重新出具已</w:t>
            </w:r>
            <w:r>
              <w:rPr>
                <w:spacing w:val="12"/>
              </w:rPr>
              <w:t xml:space="preserve"> </w:t>
            </w:r>
            <w:r>
              <w:rPr>
                <w:spacing w:val="3"/>
              </w:rPr>
              <w:t>获取信息</w:t>
            </w:r>
          </w:p>
        </w:tc>
        <w:tc>
          <w:tcPr>
            <w:tcW w:w="689" w:type="dxa"/>
            <w:shd w:val="clear" w:color="auto" w:fill="auto"/>
            <w:vAlign w:val="top"/>
          </w:tcPr>
          <w:p w14:paraId="41DE8D6D">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shd w:val="clear" w:color="auto" w:fill="auto"/>
            <w:vAlign w:val="top"/>
          </w:tcPr>
          <w:p w14:paraId="3950D2AC">
            <w:pPr>
              <w:jc w:val="center"/>
              <w:rPr>
                <w:rFonts w:hint="eastAsia" w:ascii="Arial" w:hAnsi="Arial" w:eastAsia="宋体" w:cs="Arial"/>
                <w:snapToGrid w:val="0"/>
                <w:color w:val="000000"/>
                <w:kern w:val="0"/>
                <w:sz w:val="21"/>
                <w:szCs w:val="21"/>
                <w:lang w:val="en-US" w:eastAsia="zh-CN" w:bidi="ar-SA"/>
              </w:rPr>
            </w:pPr>
            <w:r>
              <w:rPr>
                <w:rFonts w:hint="eastAsia" w:eastAsia="宋体"/>
                <w:sz w:val="21"/>
                <w:lang w:val="en-US" w:eastAsia="zh-CN"/>
              </w:rPr>
              <w:t>0</w:t>
            </w:r>
          </w:p>
        </w:tc>
        <w:tc>
          <w:tcPr>
            <w:tcW w:w="689" w:type="dxa"/>
            <w:vAlign w:val="top"/>
          </w:tcPr>
          <w:p w14:paraId="365FC697">
            <w:pPr>
              <w:jc w:val="center"/>
              <w:rPr>
                <w:rFonts w:ascii="Arial"/>
                <w:sz w:val="21"/>
              </w:rPr>
            </w:pPr>
            <w:r>
              <w:rPr>
                <w:rFonts w:hint="eastAsia" w:eastAsia="宋体"/>
                <w:sz w:val="21"/>
                <w:lang w:val="en-US" w:eastAsia="zh-CN"/>
              </w:rPr>
              <w:t>0</w:t>
            </w:r>
          </w:p>
        </w:tc>
        <w:tc>
          <w:tcPr>
            <w:tcW w:w="689" w:type="dxa"/>
            <w:vAlign w:val="top"/>
          </w:tcPr>
          <w:p w14:paraId="01B32A8C">
            <w:pPr>
              <w:jc w:val="center"/>
              <w:rPr>
                <w:rFonts w:ascii="Arial"/>
                <w:sz w:val="21"/>
              </w:rPr>
            </w:pPr>
            <w:r>
              <w:rPr>
                <w:rFonts w:hint="eastAsia" w:eastAsia="宋体"/>
                <w:sz w:val="21"/>
                <w:lang w:val="en-US" w:eastAsia="zh-CN"/>
              </w:rPr>
              <w:t>0</w:t>
            </w:r>
          </w:p>
        </w:tc>
        <w:tc>
          <w:tcPr>
            <w:tcW w:w="690" w:type="dxa"/>
            <w:vAlign w:val="top"/>
          </w:tcPr>
          <w:p w14:paraId="237127ED">
            <w:pPr>
              <w:jc w:val="center"/>
              <w:rPr>
                <w:rFonts w:ascii="Arial"/>
                <w:sz w:val="21"/>
              </w:rPr>
            </w:pPr>
            <w:r>
              <w:rPr>
                <w:rFonts w:hint="eastAsia" w:eastAsia="宋体"/>
                <w:sz w:val="21"/>
                <w:lang w:val="en-US" w:eastAsia="zh-CN"/>
              </w:rPr>
              <w:t>0</w:t>
            </w:r>
          </w:p>
        </w:tc>
        <w:tc>
          <w:tcPr>
            <w:tcW w:w="689" w:type="dxa"/>
            <w:vAlign w:val="top"/>
          </w:tcPr>
          <w:p w14:paraId="055F9506">
            <w:pPr>
              <w:jc w:val="center"/>
              <w:rPr>
                <w:rFonts w:ascii="Arial"/>
                <w:sz w:val="21"/>
              </w:rPr>
            </w:pPr>
            <w:r>
              <w:rPr>
                <w:rFonts w:hint="eastAsia" w:eastAsia="宋体"/>
                <w:sz w:val="21"/>
                <w:lang w:val="en-US" w:eastAsia="zh-CN"/>
              </w:rPr>
              <w:t>0</w:t>
            </w:r>
          </w:p>
        </w:tc>
        <w:tc>
          <w:tcPr>
            <w:tcW w:w="684" w:type="dxa"/>
            <w:vAlign w:val="top"/>
          </w:tcPr>
          <w:p w14:paraId="63DA2CD1">
            <w:pPr>
              <w:jc w:val="center"/>
              <w:rPr>
                <w:rFonts w:ascii="Arial"/>
                <w:sz w:val="21"/>
              </w:rPr>
            </w:pPr>
            <w:r>
              <w:rPr>
                <w:rFonts w:hint="eastAsia" w:eastAsia="宋体"/>
                <w:sz w:val="21"/>
                <w:lang w:val="en-US" w:eastAsia="zh-CN"/>
              </w:rPr>
              <w:t>0</w:t>
            </w:r>
          </w:p>
        </w:tc>
      </w:tr>
      <w:tr w14:paraId="498EF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64" w:type="dxa"/>
            <w:vMerge w:val="continue"/>
            <w:tcBorders>
              <w:top w:val="nil"/>
              <w:bottom w:val="nil"/>
            </w:tcBorders>
            <w:vAlign w:val="top"/>
          </w:tcPr>
          <w:p w14:paraId="5E533007">
            <w:pPr>
              <w:rPr>
                <w:rFonts w:ascii="Arial"/>
                <w:sz w:val="21"/>
              </w:rPr>
            </w:pPr>
          </w:p>
        </w:tc>
        <w:tc>
          <w:tcPr>
            <w:tcW w:w="939" w:type="dxa"/>
            <w:vMerge w:val="restart"/>
            <w:tcBorders>
              <w:bottom w:val="nil"/>
            </w:tcBorders>
            <w:vAlign w:val="top"/>
          </w:tcPr>
          <w:p w14:paraId="53746A8C">
            <w:pPr>
              <w:spacing w:line="275" w:lineRule="auto"/>
              <w:rPr>
                <w:rFonts w:ascii="Arial"/>
                <w:sz w:val="21"/>
              </w:rPr>
            </w:pPr>
          </w:p>
          <w:p w14:paraId="1DC2D90D">
            <w:pPr>
              <w:spacing w:line="275" w:lineRule="auto"/>
              <w:rPr>
                <w:rFonts w:ascii="Arial"/>
                <w:sz w:val="21"/>
              </w:rPr>
            </w:pPr>
          </w:p>
          <w:p w14:paraId="11B93EEA">
            <w:pPr>
              <w:spacing w:line="276" w:lineRule="auto"/>
              <w:rPr>
                <w:rFonts w:ascii="Arial"/>
                <w:sz w:val="21"/>
              </w:rPr>
            </w:pPr>
          </w:p>
          <w:p w14:paraId="79DCF22C">
            <w:pPr>
              <w:pStyle w:val="6"/>
              <w:spacing w:before="65" w:line="248" w:lineRule="auto"/>
              <w:ind w:left="80" w:right="69" w:firstLine="49"/>
            </w:pPr>
            <w:r>
              <w:rPr>
                <w:spacing w:val="-18"/>
              </w:rPr>
              <w:t>(</w:t>
            </w:r>
            <w:r>
              <w:rPr>
                <w:spacing w:val="-33"/>
              </w:rPr>
              <w:t xml:space="preserve"> </w:t>
            </w:r>
            <w:r>
              <w:rPr>
                <w:spacing w:val="-18"/>
              </w:rPr>
              <w:t>六</w:t>
            </w:r>
            <w:r>
              <w:rPr>
                <w:spacing w:val="-34"/>
              </w:rPr>
              <w:t xml:space="preserve"> </w:t>
            </w:r>
            <w:r>
              <w:rPr>
                <w:spacing w:val="-18"/>
              </w:rPr>
              <w:t>)</w:t>
            </w:r>
            <w:r>
              <w:rPr>
                <w:spacing w:val="-34"/>
              </w:rPr>
              <w:t xml:space="preserve"> </w:t>
            </w:r>
            <w:r>
              <w:rPr>
                <w:spacing w:val="-18"/>
              </w:rPr>
              <w:t>其</w:t>
            </w:r>
            <w:r>
              <w:t xml:space="preserve"> </w:t>
            </w:r>
            <w:r>
              <w:rPr>
                <w:spacing w:val="-2"/>
              </w:rPr>
              <w:t>他处理</w:t>
            </w:r>
          </w:p>
        </w:tc>
        <w:tc>
          <w:tcPr>
            <w:tcW w:w="3207" w:type="dxa"/>
            <w:vAlign w:val="top"/>
          </w:tcPr>
          <w:p w14:paraId="4512E903">
            <w:pPr>
              <w:pStyle w:val="6"/>
              <w:spacing w:before="64" w:line="266" w:lineRule="auto"/>
              <w:ind w:left="50" w:hanging="29"/>
            </w:pPr>
            <w:r>
              <w:rPr>
                <w:spacing w:val="-2"/>
              </w:rPr>
              <w:t>1.申请人无正当理由逾期不补正、行</w:t>
            </w:r>
            <w:r>
              <w:rPr>
                <w:spacing w:val="8"/>
              </w:rPr>
              <w:t xml:space="preserve"> </w:t>
            </w:r>
            <w:r>
              <w:rPr>
                <w:spacing w:val="1"/>
              </w:rPr>
              <w:t>政机关不再处理其政府信息公开申</w:t>
            </w:r>
            <w:r>
              <w:rPr>
                <w:spacing w:val="4"/>
              </w:rPr>
              <w:t xml:space="preserve">  </w:t>
            </w:r>
            <w:r>
              <w:t>请</w:t>
            </w:r>
          </w:p>
        </w:tc>
        <w:tc>
          <w:tcPr>
            <w:tcW w:w="689" w:type="dxa"/>
            <w:vAlign w:val="top"/>
          </w:tcPr>
          <w:p w14:paraId="5AA2D03B">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77446D4">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5CB2FFD">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2BA32698">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77E4F92A">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635FE630">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08AE46E4">
            <w:pPr>
              <w:jc w:val="center"/>
              <w:rPr>
                <w:rFonts w:hint="eastAsia" w:ascii="Arial" w:eastAsia="宋体"/>
                <w:sz w:val="21"/>
                <w:lang w:val="en-US" w:eastAsia="zh-CN"/>
              </w:rPr>
            </w:pPr>
            <w:r>
              <w:rPr>
                <w:rFonts w:hint="eastAsia" w:eastAsia="宋体"/>
                <w:sz w:val="21"/>
                <w:lang w:val="en-US" w:eastAsia="zh-CN"/>
              </w:rPr>
              <w:t>0</w:t>
            </w:r>
          </w:p>
        </w:tc>
      </w:tr>
      <w:tr w14:paraId="1F47A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64" w:type="dxa"/>
            <w:vMerge w:val="continue"/>
            <w:tcBorders>
              <w:top w:val="nil"/>
              <w:bottom w:val="nil"/>
            </w:tcBorders>
            <w:vAlign w:val="top"/>
          </w:tcPr>
          <w:p w14:paraId="0F2712E1">
            <w:pPr>
              <w:rPr>
                <w:rFonts w:ascii="Arial"/>
                <w:sz w:val="21"/>
              </w:rPr>
            </w:pPr>
          </w:p>
        </w:tc>
        <w:tc>
          <w:tcPr>
            <w:tcW w:w="939" w:type="dxa"/>
            <w:vMerge w:val="continue"/>
            <w:tcBorders>
              <w:top w:val="nil"/>
              <w:bottom w:val="nil"/>
            </w:tcBorders>
            <w:vAlign w:val="top"/>
          </w:tcPr>
          <w:p w14:paraId="6B028355">
            <w:pPr>
              <w:rPr>
                <w:rFonts w:ascii="Arial"/>
                <w:sz w:val="21"/>
              </w:rPr>
            </w:pPr>
          </w:p>
        </w:tc>
        <w:tc>
          <w:tcPr>
            <w:tcW w:w="3207" w:type="dxa"/>
            <w:vAlign w:val="top"/>
          </w:tcPr>
          <w:p w14:paraId="33169E8A">
            <w:pPr>
              <w:pStyle w:val="6"/>
              <w:spacing w:before="66" w:line="219" w:lineRule="auto"/>
              <w:ind w:left="51"/>
            </w:pPr>
            <w:r>
              <w:rPr>
                <w:spacing w:val="-1"/>
              </w:rPr>
              <w:t>2.申请人逾期未按收费通知要求缴</w:t>
            </w:r>
          </w:p>
          <w:p w14:paraId="1AE1CD46">
            <w:pPr>
              <w:pStyle w:val="6"/>
              <w:spacing w:before="90" w:line="256" w:lineRule="auto"/>
              <w:ind w:left="50" w:hanging="19"/>
            </w:pPr>
            <w:r>
              <w:rPr>
                <w:spacing w:val="-3"/>
              </w:rPr>
              <w:t>纳费用、行政机关不再处理其政府信</w:t>
            </w:r>
            <w:r>
              <w:rPr>
                <w:spacing w:val="12"/>
              </w:rPr>
              <w:t xml:space="preserve"> </w:t>
            </w:r>
            <w:r>
              <w:t>息公开申请</w:t>
            </w:r>
          </w:p>
        </w:tc>
        <w:tc>
          <w:tcPr>
            <w:tcW w:w="689" w:type="dxa"/>
            <w:vAlign w:val="top"/>
          </w:tcPr>
          <w:p w14:paraId="28B485FC">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61115F42">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C3AE5F9">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73B1579C">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7E102FFB">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67B3FEF">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4D51E1D0">
            <w:pPr>
              <w:jc w:val="center"/>
              <w:rPr>
                <w:rFonts w:hint="eastAsia" w:ascii="Arial" w:eastAsia="宋体"/>
                <w:sz w:val="21"/>
                <w:lang w:val="en-US" w:eastAsia="zh-CN"/>
              </w:rPr>
            </w:pPr>
            <w:r>
              <w:rPr>
                <w:rFonts w:hint="eastAsia" w:eastAsia="宋体"/>
                <w:sz w:val="21"/>
                <w:lang w:val="en-US" w:eastAsia="zh-CN"/>
              </w:rPr>
              <w:t>0</w:t>
            </w:r>
          </w:p>
        </w:tc>
      </w:tr>
      <w:tr w14:paraId="3AF9A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bottom w:val="nil"/>
            </w:tcBorders>
            <w:vAlign w:val="top"/>
          </w:tcPr>
          <w:p w14:paraId="313B2B99">
            <w:pPr>
              <w:rPr>
                <w:rFonts w:ascii="Arial"/>
                <w:sz w:val="21"/>
              </w:rPr>
            </w:pPr>
          </w:p>
        </w:tc>
        <w:tc>
          <w:tcPr>
            <w:tcW w:w="939" w:type="dxa"/>
            <w:vMerge w:val="continue"/>
            <w:tcBorders>
              <w:top w:val="nil"/>
            </w:tcBorders>
            <w:vAlign w:val="top"/>
          </w:tcPr>
          <w:p w14:paraId="1BAF8F11">
            <w:pPr>
              <w:rPr>
                <w:rFonts w:ascii="Arial"/>
                <w:sz w:val="21"/>
              </w:rPr>
            </w:pPr>
          </w:p>
        </w:tc>
        <w:tc>
          <w:tcPr>
            <w:tcW w:w="3207" w:type="dxa"/>
            <w:vAlign w:val="top"/>
          </w:tcPr>
          <w:p w14:paraId="4F3CA4FB">
            <w:pPr>
              <w:pStyle w:val="6"/>
              <w:spacing w:before="67" w:line="220" w:lineRule="auto"/>
              <w:ind w:left="51"/>
            </w:pPr>
            <w:r>
              <w:rPr>
                <w:spacing w:val="-3"/>
              </w:rPr>
              <w:t>3.其他</w:t>
            </w:r>
          </w:p>
        </w:tc>
        <w:tc>
          <w:tcPr>
            <w:tcW w:w="689" w:type="dxa"/>
            <w:vAlign w:val="top"/>
          </w:tcPr>
          <w:p w14:paraId="01E4F1BE">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789B4827">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42E1D69">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3F1C6A9E">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216EDEFF">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57CB6F6">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1F807E80">
            <w:pPr>
              <w:jc w:val="center"/>
              <w:rPr>
                <w:rFonts w:hint="eastAsia" w:ascii="Arial" w:eastAsia="宋体"/>
                <w:sz w:val="21"/>
                <w:lang w:val="en-US" w:eastAsia="zh-CN"/>
              </w:rPr>
            </w:pPr>
            <w:r>
              <w:rPr>
                <w:rFonts w:hint="eastAsia" w:eastAsia="宋体"/>
                <w:sz w:val="21"/>
                <w:lang w:val="en-US" w:eastAsia="zh-CN"/>
              </w:rPr>
              <w:t>0</w:t>
            </w:r>
          </w:p>
        </w:tc>
      </w:tr>
      <w:tr w14:paraId="26F8B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4" w:type="dxa"/>
            <w:vMerge w:val="continue"/>
            <w:tcBorders>
              <w:top w:val="nil"/>
            </w:tcBorders>
            <w:vAlign w:val="top"/>
          </w:tcPr>
          <w:p w14:paraId="64712FB1">
            <w:pPr>
              <w:rPr>
                <w:rFonts w:ascii="Arial"/>
                <w:sz w:val="21"/>
              </w:rPr>
            </w:pPr>
          </w:p>
        </w:tc>
        <w:tc>
          <w:tcPr>
            <w:tcW w:w="4146" w:type="dxa"/>
            <w:gridSpan w:val="2"/>
            <w:vAlign w:val="top"/>
          </w:tcPr>
          <w:p w14:paraId="5E1A44DE">
            <w:pPr>
              <w:pStyle w:val="6"/>
              <w:spacing w:before="68" w:line="221" w:lineRule="auto"/>
              <w:ind w:left="40"/>
            </w:pPr>
            <w:r>
              <w:rPr>
                <w:spacing w:val="1"/>
              </w:rPr>
              <w:t>(七)总计</w:t>
            </w:r>
          </w:p>
        </w:tc>
        <w:tc>
          <w:tcPr>
            <w:tcW w:w="689" w:type="dxa"/>
            <w:vAlign w:val="top"/>
          </w:tcPr>
          <w:p w14:paraId="4A49ABAA">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ED4B80D">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37F298D9">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51AFB524">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02382156">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E956627">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47BDCD3A">
            <w:pPr>
              <w:jc w:val="center"/>
              <w:rPr>
                <w:rFonts w:hint="eastAsia" w:ascii="Arial" w:eastAsia="宋体"/>
                <w:sz w:val="21"/>
                <w:lang w:val="en-US" w:eastAsia="zh-CN"/>
              </w:rPr>
            </w:pPr>
            <w:r>
              <w:rPr>
                <w:rFonts w:hint="eastAsia" w:eastAsia="宋体"/>
                <w:sz w:val="21"/>
                <w:lang w:val="en-US" w:eastAsia="zh-CN"/>
              </w:rPr>
              <w:t>0</w:t>
            </w:r>
          </w:p>
        </w:tc>
      </w:tr>
      <w:tr w14:paraId="798A0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910" w:type="dxa"/>
            <w:gridSpan w:val="3"/>
            <w:vAlign w:val="top"/>
          </w:tcPr>
          <w:p w14:paraId="512139AF">
            <w:pPr>
              <w:pStyle w:val="6"/>
              <w:spacing w:before="217" w:line="219" w:lineRule="auto"/>
              <w:ind w:left="14"/>
            </w:pPr>
            <w:r>
              <w:t>四、结转下年度继续办理</w:t>
            </w:r>
          </w:p>
        </w:tc>
        <w:tc>
          <w:tcPr>
            <w:tcW w:w="689" w:type="dxa"/>
            <w:vAlign w:val="top"/>
          </w:tcPr>
          <w:p w14:paraId="136290FE">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0DC54C17">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1704E9A">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6A565A0C">
            <w:pPr>
              <w:jc w:val="center"/>
              <w:rPr>
                <w:rFonts w:hint="eastAsia" w:ascii="Arial" w:eastAsia="宋体"/>
                <w:sz w:val="21"/>
                <w:lang w:val="en-US" w:eastAsia="zh-CN"/>
              </w:rPr>
            </w:pPr>
            <w:r>
              <w:rPr>
                <w:rFonts w:hint="eastAsia" w:eastAsia="宋体"/>
                <w:sz w:val="21"/>
                <w:lang w:val="en-US" w:eastAsia="zh-CN"/>
              </w:rPr>
              <w:t>0</w:t>
            </w:r>
          </w:p>
        </w:tc>
        <w:tc>
          <w:tcPr>
            <w:tcW w:w="690" w:type="dxa"/>
            <w:vAlign w:val="top"/>
          </w:tcPr>
          <w:p w14:paraId="050D484E">
            <w:pPr>
              <w:jc w:val="center"/>
              <w:rPr>
                <w:rFonts w:hint="eastAsia" w:ascii="Arial" w:eastAsia="宋体"/>
                <w:sz w:val="21"/>
                <w:lang w:val="en-US" w:eastAsia="zh-CN"/>
              </w:rPr>
            </w:pPr>
            <w:r>
              <w:rPr>
                <w:rFonts w:hint="eastAsia" w:eastAsia="宋体"/>
                <w:sz w:val="21"/>
                <w:lang w:val="en-US" w:eastAsia="zh-CN"/>
              </w:rPr>
              <w:t>0</w:t>
            </w:r>
          </w:p>
        </w:tc>
        <w:tc>
          <w:tcPr>
            <w:tcW w:w="689" w:type="dxa"/>
            <w:vAlign w:val="top"/>
          </w:tcPr>
          <w:p w14:paraId="44D7FFDC">
            <w:pPr>
              <w:jc w:val="center"/>
              <w:rPr>
                <w:rFonts w:hint="eastAsia" w:ascii="Arial" w:eastAsia="宋体"/>
                <w:sz w:val="21"/>
                <w:lang w:val="en-US" w:eastAsia="zh-CN"/>
              </w:rPr>
            </w:pPr>
            <w:r>
              <w:rPr>
                <w:rFonts w:hint="eastAsia" w:eastAsia="宋体"/>
                <w:sz w:val="21"/>
                <w:lang w:val="en-US" w:eastAsia="zh-CN"/>
              </w:rPr>
              <w:t>0</w:t>
            </w:r>
          </w:p>
        </w:tc>
        <w:tc>
          <w:tcPr>
            <w:tcW w:w="684" w:type="dxa"/>
            <w:vAlign w:val="top"/>
          </w:tcPr>
          <w:p w14:paraId="14AE5CB6">
            <w:pPr>
              <w:jc w:val="center"/>
              <w:rPr>
                <w:rFonts w:hint="eastAsia" w:ascii="Arial" w:eastAsia="宋体"/>
                <w:sz w:val="21"/>
                <w:lang w:val="en-US" w:eastAsia="zh-CN"/>
              </w:rPr>
            </w:pPr>
            <w:r>
              <w:rPr>
                <w:rFonts w:hint="eastAsia" w:eastAsia="宋体"/>
                <w:sz w:val="21"/>
                <w:lang w:val="en-US" w:eastAsia="zh-CN"/>
              </w:rPr>
              <w:t>0</w:t>
            </w:r>
          </w:p>
        </w:tc>
      </w:tr>
    </w:tbl>
    <w:p w14:paraId="4972E942">
      <w:pPr>
        <w:spacing w:before="49" w:line="219" w:lineRule="auto"/>
        <w:ind w:firstLine="584" w:firstLineChars="200"/>
        <w:outlineLvl w:val="1"/>
        <w:rPr>
          <w:rFonts w:hint="eastAsia" w:ascii="黑体" w:hAnsi="黑体" w:eastAsia="黑体" w:cs="黑体"/>
          <w:b w:val="0"/>
          <w:bCs w:val="0"/>
          <w:sz w:val="32"/>
          <w:szCs w:val="32"/>
        </w:rPr>
      </w:pPr>
      <w:r>
        <w:rPr>
          <w:rFonts w:hint="eastAsia" w:ascii="黑体" w:hAnsi="黑体" w:eastAsia="黑体" w:cs="黑体"/>
          <w:b w:val="0"/>
          <w:bCs w:val="0"/>
          <w:spacing w:val="-14"/>
          <w:sz w:val="32"/>
          <w:szCs w:val="32"/>
        </w:rPr>
        <w:t>四、政府信息公开行政复议、行政诉讼情况</w:t>
      </w:r>
    </w:p>
    <w:p w14:paraId="0285B729">
      <w:pPr>
        <w:spacing w:line="163" w:lineRule="exact"/>
      </w:pPr>
    </w:p>
    <w:tbl>
      <w:tblPr>
        <w:tblStyle w:val="7"/>
        <w:tblW w:w="97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639"/>
        <w:gridCol w:w="649"/>
        <w:gridCol w:w="649"/>
        <w:gridCol w:w="650"/>
        <w:gridCol w:w="649"/>
        <w:gridCol w:w="640"/>
        <w:gridCol w:w="649"/>
        <w:gridCol w:w="649"/>
        <w:gridCol w:w="650"/>
        <w:gridCol w:w="649"/>
        <w:gridCol w:w="649"/>
        <w:gridCol w:w="650"/>
        <w:gridCol w:w="649"/>
        <w:gridCol w:w="644"/>
      </w:tblGrid>
      <w:tr w14:paraId="7F4FA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3241" w:type="dxa"/>
            <w:gridSpan w:val="5"/>
            <w:vAlign w:val="top"/>
          </w:tcPr>
          <w:p w14:paraId="6CCD1D4C">
            <w:pPr>
              <w:pStyle w:val="6"/>
              <w:spacing w:before="73" w:line="220" w:lineRule="auto"/>
              <w:ind w:left="1235"/>
              <w:rPr>
                <w:sz w:val="19"/>
                <w:szCs w:val="19"/>
              </w:rPr>
            </w:pPr>
            <w:r>
              <w:rPr>
                <w:spacing w:val="-2"/>
                <w:sz w:val="19"/>
                <w:szCs w:val="19"/>
              </w:rPr>
              <w:t>行政复议</w:t>
            </w:r>
          </w:p>
        </w:tc>
        <w:tc>
          <w:tcPr>
            <w:tcW w:w="6478" w:type="dxa"/>
            <w:gridSpan w:val="10"/>
            <w:vAlign w:val="top"/>
          </w:tcPr>
          <w:p w14:paraId="5AE5E5FF">
            <w:pPr>
              <w:pStyle w:val="6"/>
              <w:spacing w:before="73" w:line="220" w:lineRule="auto"/>
              <w:ind w:left="2824"/>
              <w:rPr>
                <w:sz w:val="19"/>
                <w:szCs w:val="19"/>
              </w:rPr>
            </w:pPr>
            <w:r>
              <w:rPr>
                <w:spacing w:val="-2"/>
                <w:sz w:val="19"/>
                <w:szCs w:val="19"/>
              </w:rPr>
              <w:t>行政诉讼</w:t>
            </w:r>
          </w:p>
        </w:tc>
      </w:tr>
      <w:tr w14:paraId="0E8C1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54" w:type="dxa"/>
            <w:vMerge w:val="restart"/>
            <w:tcBorders>
              <w:bottom w:val="nil"/>
            </w:tcBorders>
            <w:vAlign w:val="top"/>
          </w:tcPr>
          <w:p w14:paraId="422CB550">
            <w:pPr>
              <w:pStyle w:val="6"/>
              <w:spacing w:before="220" w:line="260" w:lineRule="auto"/>
              <w:ind w:left="124" w:right="127"/>
              <w:rPr>
                <w:sz w:val="19"/>
                <w:szCs w:val="19"/>
              </w:rPr>
            </w:pPr>
            <w:r>
              <w:rPr>
                <w:spacing w:val="5"/>
                <w:sz w:val="19"/>
                <w:szCs w:val="19"/>
              </w:rPr>
              <w:t>结果</w:t>
            </w:r>
            <w:r>
              <w:rPr>
                <w:sz w:val="19"/>
                <w:szCs w:val="19"/>
              </w:rPr>
              <w:t xml:space="preserve"> </w:t>
            </w:r>
            <w:r>
              <w:rPr>
                <w:spacing w:val="-3"/>
                <w:sz w:val="19"/>
                <w:szCs w:val="19"/>
              </w:rPr>
              <w:t>维持</w:t>
            </w:r>
          </w:p>
        </w:tc>
        <w:tc>
          <w:tcPr>
            <w:tcW w:w="639" w:type="dxa"/>
            <w:vMerge w:val="restart"/>
            <w:tcBorders>
              <w:bottom w:val="nil"/>
            </w:tcBorders>
            <w:vAlign w:val="top"/>
          </w:tcPr>
          <w:p w14:paraId="38202F49">
            <w:pPr>
              <w:pStyle w:val="6"/>
              <w:spacing w:before="219" w:line="266" w:lineRule="auto"/>
              <w:ind w:left="121" w:right="116"/>
              <w:rPr>
                <w:sz w:val="19"/>
                <w:szCs w:val="19"/>
              </w:rPr>
            </w:pPr>
            <w:r>
              <w:rPr>
                <w:spacing w:val="5"/>
                <w:sz w:val="19"/>
                <w:szCs w:val="19"/>
              </w:rPr>
              <w:t>结果</w:t>
            </w:r>
            <w:r>
              <w:rPr>
                <w:sz w:val="19"/>
                <w:szCs w:val="19"/>
              </w:rPr>
              <w:t xml:space="preserve"> </w:t>
            </w:r>
            <w:r>
              <w:rPr>
                <w:spacing w:val="5"/>
                <w:sz w:val="19"/>
                <w:szCs w:val="19"/>
              </w:rPr>
              <w:t>纠正</w:t>
            </w:r>
          </w:p>
        </w:tc>
        <w:tc>
          <w:tcPr>
            <w:tcW w:w="649" w:type="dxa"/>
            <w:vMerge w:val="restart"/>
            <w:tcBorders>
              <w:bottom w:val="nil"/>
            </w:tcBorders>
            <w:vAlign w:val="top"/>
          </w:tcPr>
          <w:p w14:paraId="6E64817A">
            <w:pPr>
              <w:pStyle w:val="6"/>
              <w:spacing w:before="210" w:line="275" w:lineRule="auto"/>
              <w:ind w:left="121" w:right="125"/>
              <w:rPr>
                <w:sz w:val="19"/>
                <w:szCs w:val="19"/>
              </w:rPr>
            </w:pPr>
            <w:r>
              <w:rPr>
                <w:spacing w:val="-5"/>
                <w:sz w:val="19"/>
                <w:szCs w:val="19"/>
              </w:rPr>
              <w:t>其他</w:t>
            </w:r>
            <w:r>
              <w:rPr>
                <w:sz w:val="19"/>
                <w:szCs w:val="19"/>
              </w:rPr>
              <w:t xml:space="preserve"> </w:t>
            </w:r>
            <w:r>
              <w:rPr>
                <w:spacing w:val="5"/>
                <w:sz w:val="19"/>
                <w:szCs w:val="19"/>
              </w:rPr>
              <w:t>结果</w:t>
            </w:r>
          </w:p>
        </w:tc>
        <w:tc>
          <w:tcPr>
            <w:tcW w:w="649" w:type="dxa"/>
            <w:vMerge w:val="restart"/>
            <w:tcBorders>
              <w:bottom w:val="nil"/>
            </w:tcBorders>
            <w:vAlign w:val="top"/>
          </w:tcPr>
          <w:p w14:paraId="6B30095D">
            <w:pPr>
              <w:pStyle w:val="6"/>
              <w:spacing w:before="219" w:line="261" w:lineRule="auto"/>
              <w:ind w:left="122" w:right="124"/>
              <w:rPr>
                <w:sz w:val="19"/>
                <w:szCs w:val="19"/>
              </w:rPr>
            </w:pPr>
            <w:r>
              <w:rPr>
                <w:spacing w:val="4"/>
                <w:sz w:val="19"/>
                <w:szCs w:val="19"/>
              </w:rPr>
              <w:t>尚未</w:t>
            </w:r>
            <w:r>
              <w:rPr>
                <w:sz w:val="19"/>
                <w:szCs w:val="19"/>
              </w:rPr>
              <w:t xml:space="preserve"> </w:t>
            </w:r>
            <w:r>
              <w:rPr>
                <w:spacing w:val="5"/>
                <w:sz w:val="19"/>
                <w:szCs w:val="19"/>
              </w:rPr>
              <w:t>审结</w:t>
            </w:r>
          </w:p>
        </w:tc>
        <w:tc>
          <w:tcPr>
            <w:tcW w:w="650" w:type="dxa"/>
            <w:vMerge w:val="restart"/>
            <w:tcBorders>
              <w:bottom w:val="nil"/>
            </w:tcBorders>
            <w:vAlign w:val="top"/>
          </w:tcPr>
          <w:p w14:paraId="46707428">
            <w:pPr>
              <w:spacing w:line="327" w:lineRule="auto"/>
              <w:rPr>
                <w:rFonts w:ascii="Arial"/>
                <w:sz w:val="21"/>
              </w:rPr>
            </w:pPr>
          </w:p>
          <w:p w14:paraId="54672733">
            <w:pPr>
              <w:pStyle w:val="6"/>
              <w:spacing w:before="61" w:line="221" w:lineRule="auto"/>
              <w:ind w:left="123"/>
              <w:rPr>
                <w:sz w:val="19"/>
                <w:szCs w:val="19"/>
              </w:rPr>
            </w:pPr>
            <w:r>
              <w:rPr>
                <w:spacing w:val="4"/>
                <w:sz w:val="19"/>
                <w:szCs w:val="19"/>
              </w:rPr>
              <w:t>总计</w:t>
            </w:r>
          </w:p>
        </w:tc>
        <w:tc>
          <w:tcPr>
            <w:tcW w:w="3237" w:type="dxa"/>
            <w:gridSpan w:val="5"/>
            <w:vAlign w:val="top"/>
          </w:tcPr>
          <w:p w14:paraId="6163D531">
            <w:pPr>
              <w:pStyle w:val="6"/>
              <w:spacing w:before="70" w:line="220" w:lineRule="auto"/>
              <w:ind w:left="824"/>
              <w:rPr>
                <w:sz w:val="19"/>
                <w:szCs w:val="19"/>
              </w:rPr>
            </w:pPr>
            <w:r>
              <w:rPr>
                <w:spacing w:val="-2"/>
                <w:sz w:val="19"/>
                <w:szCs w:val="19"/>
              </w:rPr>
              <w:t>未经复议直接起诉</w:t>
            </w:r>
          </w:p>
        </w:tc>
        <w:tc>
          <w:tcPr>
            <w:tcW w:w="3241" w:type="dxa"/>
            <w:gridSpan w:val="5"/>
            <w:vAlign w:val="top"/>
          </w:tcPr>
          <w:p w14:paraId="5EB00E5B">
            <w:pPr>
              <w:pStyle w:val="6"/>
              <w:spacing w:before="70" w:line="220" w:lineRule="auto"/>
              <w:ind w:left="1137"/>
              <w:rPr>
                <w:sz w:val="19"/>
                <w:szCs w:val="19"/>
              </w:rPr>
            </w:pPr>
            <w:r>
              <w:rPr>
                <w:spacing w:val="1"/>
                <w:sz w:val="19"/>
                <w:szCs w:val="19"/>
              </w:rPr>
              <w:t>复议后起诉</w:t>
            </w:r>
          </w:p>
        </w:tc>
      </w:tr>
      <w:tr w14:paraId="0D788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654" w:type="dxa"/>
            <w:vMerge w:val="continue"/>
            <w:tcBorders>
              <w:top w:val="nil"/>
            </w:tcBorders>
            <w:vAlign w:val="top"/>
          </w:tcPr>
          <w:p w14:paraId="5AF2E9C0">
            <w:pPr>
              <w:rPr>
                <w:rFonts w:ascii="Arial"/>
                <w:sz w:val="21"/>
              </w:rPr>
            </w:pPr>
          </w:p>
        </w:tc>
        <w:tc>
          <w:tcPr>
            <w:tcW w:w="639" w:type="dxa"/>
            <w:vMerge w:val="continue"/>
            <w:tcBorders>
              <w:top w:val="nil"/>
            </w:tcBorders>
            <w:vAlign w:val="top"/>
          </w:tcPr>
          <w:p w14:paraId="6ACC5C7B">
            <w:pPr>
              <w:rPr>
                <w:rFonts w:ascii="Arial"/>
                <w:sz w:val="21"/>
              </w:rPr>
            </w:pPr>
          </w:p>
        </w:tc>
        <w:tc>
          <w:tcPr>
            <w:tcW w:w="649" w:type="dxa"/>
            <w:vMerge w:val="continue"/>
            <w:tcBorders>
              <w:top w:val="nil"/>
            </w:tcBorders>
            <w:vAlign w:val="top"/>
          </w:tcPr>
          <w:p w14:paraId="21E4AF18">
            <w:pPr>
              <w:rPr>
                <w:rFonts w:ascii="Arial"/>
                <w:sz w:val="21"/>
              </w:rPr>
            </w:pPr>
          </w:p>
        </w:tc>
        <w:tc>
          <w:tcPr>
            <w:tcW w:w="649" w:type="dxa"/>
            <w:vMerge w:val="continue"/>
            <w:tcBorders>
              <w:top w:val="nil"/>
            </w:tcBorders>
            <w:vAlign w:val="top"/>
          </w:tcPr>
          <w:p w14:paraId="3F48C1F4">
            <w:pPr>
              <w:rPr>
                <w:rFonts w:ascii="Arial"/>
                <w:sz w:val="21"/>
              </w:rPr>
            </w:pPr>
          </w:p>
        </w:tc>
        <w:tc>
          <w:tcPr>
            <w:tcW w:w="650" w:type="dxa"/>
            <w:vMerge w:val="continue"/>
            <w:tcBorders>
              <w:top w:val="nil"/>
            </w:tcBorders>
            <w:vAlign w:val="top"/>
          </w:tcPr>
          <w:p w14:paraId="5F90D56F">
            <w:pPr>
              <w:rPr>
                <w:rFonts w:ascii="Arial"/>
                <w:sz w:val="21"/>
              </w:rPr>
            </w:pPr>
          </w:p>
        </w:tc>
        <w:tc>
          <w:tcPr>
            <w:tcW w:w="649" w:type="dxa"/>
            <w:vAlign w:val="top"/>
          </w:tcPr>
          <w:p w14:paraId="09FD3010">
            <w:pPr>
              <w:pStyle w:val="6"/>
              <w:spacing w:before="53" w:line="274" w:lineRule="auto"/>
              <w:ind w:left="123" w:right="123"/>
              <w:rPr>
                <w:sz w:val="19"/>
                <w:szCs w:val="19"/>
              </w:rPr>
            </w:pPr>
            <w:r>
              <w:rPr>
                <w:spacing w:val="5"/>
                <w:sz w:val="19"/>
                <w:szCs w:val="19"/>
              </w:rPr>
              <w:t>结果</w:t>
            </w:r>
            <w:r>
              <w:rPr>
                <w:sz w:val="19"/>
                <w:szCs w:val="19"/>
              </w:rPr>
              <w:t xml:space="preserve"> </w:t>
            </w:r>
            <w:r>
              <w:rPr>
                <w:spacing w:val="-3"/>
                <w:sz w:val="19"/>
                <w:szCs w:val="19"/>
              </w:rPr>
              <w:t>维持</w:t>
            </w:r>
          </w:p>
        </w:tc>
        <w:tc>
          <w:tcPr>
            <w:tcW w:w="640" w:type="dxa"/>
            <w:vAlign w:val="top"/>
          </w:tcPr>
          <w:p w14:paraId="462C8D74">
            <w:pPr>
              <w:pStyle w:val="6"/>
              <w:spacing w:before="61" w:line="270" w:lineRule="auto"/>
              <w:ind w:left="125" w:right="113"/>
              <w:rPr>
                <w:sz w:val="19"/>
                <w:szCs w:val="19"/>
              </w:rPr>
            </w:pPr>
            <w:r>
              <w:rPr>
                <w:spacing w:val="5"/>
                <w:sz w:val="19"/>
                <w:szCs w:val="19"/>
              </w:rPr>
              <w:t>结果</w:t>
            </w:r>
            <w:r>
              <w:rPr>
                <w:sz w:val="19"/>
                <w:szCs w:val="19"/>
              </w:rPr>
              <w:t xml:space="preserve"> </w:t>
            </w:r>
            <w:r>
              <w:rPr>
                <w:spacing w:val="5"/>
                <w:sz w:val="19"/>
                <w:szCs w:val="19"/>
              </w:rPr>
              <w:t>纠正</w:t>
            </w:r>
          </w:p>
        </w:tc>
        <w:tc>
          <w:tcPr>
            <w:tcW w:w="649" w:type="dxa"/>
            <w:vAlign w:val="top"/>
          </w:tcPr>
          <w:p w14:paraId="61518012">
            <w:pPr>
              <w:pStyle w:val="6"/>
              <w:spacing w:before="71" w:line="256" w:lineRule="auto"/>
              <w:ind w:left="124" w:right="122"/>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5F9B364D">
            <w:pPr>
              <w:pStyle w:val="6"/>
              <w:spacing w:before="61" w:line="266" w:lineRule="auto"/>
              <w:ind w:left="125" w:right="121"/>
              <w:rPr>
                <w:sz w:val="19"/>
                <w:szCs w:val="19"/>
              </w:rPr>
            </w:pPr>
            <w:r>
              <w:rPr>
                <w:spacing w:val="4"/>
                <w:sz w:val="19"/>
                <w:szCs w:val="19"/>
              </w:rPr>
              <w:t>尚未</w:t>
            </w:r>
            <w:r>
              <w:rPr>
                <w:sz w:val="19"/>
                <w:szCs w:val="19"/>
              </w:rPr>
              <w:t xml:space="preserve"> </w:t>
            </w:r>
            <w:r>
              <w:rPr>
                <w:spacing w:val="5"/>
                <w:sz w:val="19"/>
                <w:szCs w:val="19"/>
              </w:rPr>
              <w:t>审结</w:t>
            </w:r>
          </w:p>
        </w:tc>
        <w:tc>
          <w:tcPr>
            <w:tcW w:w="650" w:type="dxa"/>
            <w:vAlign w:val="top"/>
          </w:tcPr>
          <w:p w14:paraId="01FD7F38">
            <w:pPr>
              <w:pStyle w:val="6"/>
              <w:spacing w:before="222" w:line="221" w:lineRule="auto"/>
              <w:ind w:left="116"/>
              <w:rPr>
                <w:sz w:val="19"/>
                <w:szCs w:val="19"/>
              </w:rPr>
            </w:pPr>
            <w:r>
              <w:rPr>
                <w:spacing w:val="4"/>
                <w:sz w:val="19"/>
                <w:szCs w:val="19"/>
              </w:rPr>
              <w:t>总计</w:t>
            </w:r>
          </w:p>
        </w:tc>
        <w:tc>
          <w:tcPr>
            <w:tcW w:w="649" w:type="dxa"/>
            <w:vAlign w:val="top"/>
          </w:tcPr>
          <w:p w14:paraId="3C26B385">
            <w:pPr>
              <w:pStyle w:val="6"/>
              <w:spacing w:before="43" w:line="274" w:lineRule="auto"/>
              <w:ind w:left="126" w:right="120"/>
              <w:rPr>
                <w:sz w:val="19"/>
                <w:szCs w:val="19"/>
              </w:rPr>
            </w:pPr>
            <w:r>
              <w:rPr>
                <w:spacing w:val="5"/>
                <w:sz w:val="19"/>
                <w:szCs w:val="19"/>
              </w:rPr>
              <w:t>结果</w:t>
            </w:r>
            <w:r>
              <w:rPr>
                <w:sz w:val="19"/>
                <w:szCs w:val="19"/>
              </w:rPr>
              <w:t xml:space="preserve"> </w:t>
            </w:r>
            <w:r>
              <w:rPr>
                <w:spacing w:val="-3"/>
                <w:sz w:val="19"/>
                <w:szCs w:val="19"/>
              </w:rPr>
              <w:t>维持</w:t>
            </w:r>
          </w:p>
        </w:tc>
        <w:tc>
          <w:tcPr>
            <w:tcW w:w="649" w:type="dxa"/>
            <w:vAlign w:val="top"/>
          </w:tcPr>
          <w:p w14:paraId="5BA608EF">
            <w:pPr>
              <w:pStyle w:val="6"/>
              <w:spacing w:before="61" w:line="266" w:lineRule="auto"/>
              <w:ind w:left="128" w:right="119"/>
              <w:rPr>
                <w:sz w:val="19"/>
                <w:szCs w:val="19"/>
              </w:rPr>
            </w:pPr>
            <w:r>
              <w:rPr>
                <w:spacing w:val="5"/>
                <w:sz w:val="19"/>
                <w:szCs w:val="19"/>
              </w:rPr>
              <w:t>结果</w:t>
            </w:r>
            <w:r>
              <w:rPr>
                <w:sz w:val="19"/>
                <w:szCs w:val="19"/>
              </w:rPr>
              <w:t xml:space="preserve"> </w:t>
            </w:r>
            <w:r>
              <w:rPr>
                <w:spacing w:val="5"/>
                <w:sz w:val="19"/>
                <w:szCs w:val="19"/>
              </w:rPr>
              <w:t>纠正</w:t>
            </w:r>
          </w:p>
        </w:tc>
        <w:tc>
          <w:tcPr>
            <w:tcW w:w="650" w:type="dxa"/>
            <w:vAlign w:val="top"/>
          </w:tcPr>
          <w:p w14:paraId="3CC4FFFA">
            <w:pPr>
              <w:pStyle w:val="6"/>
              <w:spacing w:before="72" w:line="251" w:lineRule="auto"/>
              <w:ind w:left="128" w:right="119"/>
              <w:rPr>
                <w:sz w:val="19"/>
                <w:szCs w:val="19"/>
              </w:rPr>
            </w:pPr>
            <w:r>
              <w:rPr>
                <w:spacing w:val="-5"/>
                <w:sz w:val="19"/>
                <w:szCs w:val="19"/>
              </w:rPr>
              <w:t>其他</w:t>
            </w:r>
            <w:r>
              <w:rPr>
                <w:sz w:val="19"/>
                <w:szCs w:val="19"/>
              </w:rPr>
              <w:t xml:space="preserve"> </w:t>
            </w:r>
            <w:r>
              <w:rPr>
                <w:spacing w:val="5"/>
                <w:sz w:val="19"/>
                <w:szCs w:val="19"/>
              </w:rPr>
              <w:t>结果</w:t>
            </w:r>
          </w:p>
        </w:tc>
        <w:tc>
          <w:tcPr>
            <w:tcW w:w="649" w:type="dxa"/>
            <w:vAlign w:val="top"/>
          </w:tcPr>
          <w:p w14:paraId="181F936A">
            <w:pPr>
              <w:pStyle w:val="6"/>
              <w:spacing w:before="61" w:line="270" w:lineRule="auto"/>
              <w:ind w:left="128" w:right="118"/>
              <w:rPr>
                <w:sz w:val="19"/>
                <w:szCs w:val="19"/>
              </w:rPr>
            </w:pPr>
            <w:r>
              <w:rPr>
                <w:spacing w:val="4"/>
                <w:sz w:val="19"/>
                <w:szCs w:val="19"/>
              </w:rPr>
              <w:t>尚未</w:t>
            </w:r>
            <w:r>
              <w:rPr>
                <w:sz w:val="19"/>
                <w:szCs w:val="19"/>
              </w:rPr>
              <w:t xml:space="preserve"> </w:t>
            </w:r>
            <w:r>
              <w:rPr>
                <w:spacing w:val="5"/>
                <w:sz w:val="19"/>
                <w:szCs w:val="19"/>
              </w:rPr>
              <w:t>审结</w:t>
            </w:r>
          </w:p>
        </w:tc>
        <w:tc>
          <w:tcPr>
            <w:tcW w:w="644" w:type="dxa"/>
            <w:vAlign w:val="top"/>
          </w:tcPr>
          <w:p w14:paraId="3571A3AD">
            <w:pPr>
              <w:pStyle w:val="6"/>
              <w:spacing w:before="222" w:line="221" w:lineRule="auto"/>
              <w:ind w:left="130"/>
              <w:rPr>
                <w:sz w:val="19"/>
                <w:szCs w:val="19"/>
              </w:rPr>
            </w:pPr>
            <w:r>
              <w:rPr>
                <w:spacing w:val="4"/>
                <w:sz w:val="19"/>
                <w:szCs w:val="19"/>
              </w:rPr>
              <w:t>总计</w:t>
            </w:r>
          </w:p>
        </w:tc>
      </w:tr>
      <w:tr w14:paraId="27029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654" w:type="dxa"/>
            <w:vAlign w:val="top"/>
          </w:tcPr>
          <w:p w14:paraId="78101FE7">
            <w:pPr>
              <w:jc w:val="center"/>
              <w:rPr>
                <w:rFonts w:hint="eastAsia" w:ascii="Arial" w:eastAsia="宋体"/>
                <w:sz w:val="21"/>
                <w:lang w:val="en-US" w:eastAsia="zh-CN"/>
              </w:rPr>
            </w:pPr>
            <w:r>
              <w:rPr>
                <w:rFonts w:hint="eastAsia" w:eastAsia="宋体"/>
                <w:sz w:val="21"/>
                <w:lang w:val="en-US" w:eastAsia="zh-CN"/>
              </w:rPr>
              <w:t>0</w:t>
            </w:r>
          </w:p>
        </w:tc>
        <w:tc>
          <w:tcPr>
            <w:tcW w:w="639" w:type="dxa"/>
            <w:vAlign w:val="top"/>
          </w:tcPr>
          <w:p w14:paraId="14B3DD70">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3511FF47">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178AA6F1">
            <w:pPr>
              <w:jc w:val="center"/>
              <w:rPr>
                <w:rFonts w:hint="eastAsia" w:ascii="Arial" w:eastAsia="宋体"/>
                <w:sz w:val="21"/>
                <w:lang w:val="en-US" w:eastAsia="zh-CN"/>
              </w:rPr>
            </w:pPr>
            <w:r>
              <w:rPr>
                <w:rFonts w:hint="eastAsia" w:eastAsia="宋体"/>
                <w:sz w:val="21"/>
                <w:lang w:val="en-US" w:eastAsia="zh-CN"/>
              </w:rPr>
              <w:t>0</w:t>
            </w:r>
          </w:p>
        </w:tc>
        <w:tc>
          <w:tcPr>
            <w:tcW w:w="650" w:type="dxa"/>
            <w:vAlign w:val="top"/>
          </w:tcPr>
          <w:p w14:paraId="50D6F48B">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22E99E52">
            <w:pPr>
              <w:jc w:val="center"/>
              <w:rPr>
                <w:rFonts w:hint="eastAsia" w:ascii="Arial" w:eastAsia="宋体"/>
                <w:sz w:val="21"/>
                <w:lang w:val="en-US" w:eastAsia="zh-CN"/>
              </w:rPr>
            </w:pPr>
            <w:r>
              <w:rPr>
                <w:rFonts w:hint="eastAsia" w:eastAsia="宋体"/>
                <w:sz w:val="21"/>
                <w:lang w:val="en-US" w:eastAsia="zh-CN"/>
              </w:rPr>
              <w:t>0</w:t>
            </w:r>
          </w:p>
        </w:tc>
        <w:tc>
          <w:tcPr>
            <w:tcW w:w="640" w:type="dxa"/>
            <w:vAlign w:val="top"/>
          </w:tcPr>
          <w:p w14:paraId="11CA396B">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3FF1E4C8">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4B4F646A">
            <w:pPr>
              <w:jc w:val="center"/>
              <w:rPr>
                <w:rFonts w:hint="eastAsia" w:ascii="Arial" w:eastAsia="宋体"/>
                <w:sz w:val="21"/>
                <w:lang w:val="en-US" w:eastAsia="zh-CN"/>
              </w:rPr>
            </w:pPr>
            <w:r>
              <w:rPr>
                <w:rFonts w:hint="eastAsia" w:eastAsia="宋体"/>
                <w:sz w:val="21"/>
                <w:lang w:val="en-US" w:eastAsia="zh-CN"/>
              </w:rPr>
              <w:t>0</w:t>
            </w:r>
          </w:p>
        </w:tc>
        <w:tc>
          <w:tcPr>
            <w:tcW w:w="650" w:type="dxa"/>
            <w:vAlign w:val="top"/>
          </w:tcPr>
          <w:p w14:paraId="19D21D49">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2FC85AAB">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05747C7E">
            <w:pPr>
              <w:jc w:val="center"/>
              <w:rPr>
                <w:rFonts w:hint="eastAsia" w:ascii="Arial" w:eastAsia="宋体"/>
                <w:sz w:val="21"/>
                <w:lang w:val="en-US" w:eastAsia="zh-CN"/>
              </w:rPr>
            </w:pPr>
            <w:r>
              <w:rPr>
                <w:rFonts w:hint="eastAsia" w:eastAsia="宋体"/>
                <w:sz w:val="21"/>
                <w:lang w:val="en-US" w:eastAsia="zh-CN"/>
              </w:rPr>
              <w:t>0</w:t>
            </w:r>
          </w:p>
        </w:tc>
        <w:tc>
          <w:tcPr>
            <w:tcW w:w="650" w:type="dxa"/>
            <w:vAlign w:val="top"/>
          </w:tcPr>
          <w:p w14:paraId="75E1C6FE">
            <w:pPr>
              <w:jc w:val="center"/>
              <w:rPr>
                <w:rFonts w:hint="eastAsia" w:ascii="Arial" w:eastAsia="宋体"/>
                <w:sz w:val="21"/>
                <w:lang w:val="en-US" w:eastAsia="zh-CN"/>
              </w:rPr>
            </w:pPr>
            <w:r>
              <w:rPr>
                <w:rFonts w:hint="eastAsia" w:eastAsia="宋体"/>
                <w:sz w:val="21"/>
                <w:lang w:val="en-US" w:eastAsia="zh-CN"/>
              </w:rPr>
              <w:t>0</w:t>
            </w:r>
          </w:p>
        </w:tc>
        <w:tc>
          <w:tcPr>
            <w:tcW w:w="649" w:type="dxa"/>
            <w:vAlign w:val="top"/>
          </w:tcPr>
          <w:p w14:paraId="14EFF89A">
            <w:pPr>
              <w:jc w:val="center"/>
              <w:rPr>
                <w:rFonts w:hint="eastAsia" w:ascii="Arial" w:eastAsia="宋体"/>
                <w:sz w:val="21"/>
                <w:lang w:val="en-US" w:eastAsia="zh-CN"/>
              </w:rPr>
            </w:pPr>
            <w:r>
              <w:rPr>
                <w:rFonts w:hint="eastAsia" w:eastAsia="宋体"/>
                <w:sz w:val="21"/>
                <w:lang w:val="en-US" w:eastAsia="zh-CN"/>
              </w:rPr>
              <w:t>0</w:t>
            </w:r>
          </w:p>
        </w:tc>
        <w:tc>
          <w:tcPr>
            <w:tcW w:w="644" w:type="dxa"/>
            <w:vAlign w:val="top"/>
          </w:tcPr>
          <w:p w14:paraId="1A2F13D4">
            <w:pPr>
              <w:jc w:val="center"/>
              <w:rPr>
                <w:rFonts w:hint="eastAsia" w:ascii="Arial" w:eastAsia="宋体"/>
                <w:sz w:val="21"/>
                <w:lang w:val="en-US" w:eastAsia="zh-CN"/>
              </w:rPr>
            </w:pPr>
            <w:r>
              <w:rPr>
                <w:rFonts w:hint="eastAsia" w:eastAsia="宋体"/>
                <w:sz w:val="21"/>
                <w:lang w:val="en-US" w:eastAsia="zh-CN"/>
              </w:rPr>
              <w:t>0</w:t>
            </w:r>
          </w:p>
        </w:tc>
      </w:tr>
    </w:tbl>
    <w:p w14:paraId="4AD4FFFD">
      <w:pPr>
        <w:spacing w:line="358" w:lineRule="auto"/>
        <w:rPr>
          <w:rFonts w:ascii="Arial"/>
          <w:sz w:val="21"/>
        </w:rPr>
      </w:pPr>
    </w:p>
    <w:p w14:paraId="4579D39D">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五、存在的主要问题及改进情况</w:t>
      </w:r>
    </w:p>
    <w:p w14:paraId="5C54D8EE">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年，我局政府信息公开工作虽然取得了一定成效，为此，我局将从以下几方面加以改进：</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加强信息公开工作日常管理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将信息公开作为机关行政效能建设和规范化服务型政府建设的重要内容，纳入单位日常管理之中，严格落实政府公开各项制度，使审计信息公开成为日常工作行为。</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加大对政策的宣传</w:t>
      </w:r>
      <w:r>
        <w:rPr>
          <w:rFonts w:hint="eastAsia" w:ascii="仿宋_GB2312" w:hAnsi="仿宋_GB2312" w:eastAsia="仿宋_GB2312" w:cs="仿宋_GB2312"/>
          <w:sz w:val="32"/>
          <w:szCs w:val="32"/>
          <w:lang w:val="en-US" w:eastAsia="zh-CN"/>
        </w:rPr>
        <w:t>解读</w:t>
      </w:r>
      <w:r>
        <w:rPr>
          <w:rFonts w:hint="eastAsia" w:ascii="仿宋_GB2312" w:hAnsi="仿宋_GB2312" w:eastAsia="仿宋_GB2312" w:cs="仿宋_GB2312"/>
          <w:sz w:val="32"/>
          <w:szCs w:val="32"/>
        </w:rPr>
        <w:t>力度，</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加强工作人员业务培训，围绕审计全覆盖、审计查出问题的整改落实、审计推动政策全面落实到位等具体问题进行解读，提高工作人员业务水平，增强审计信息公开的针对性和有效性。</w:t>
      </w:r>
    </w:p>
    <w:p w14:paraId="20ADDF80">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cs="黑体"/>
          <w:sz w:val="32"/>
          <w:szCs w:val="32"/>
          <w:lang w:eastAsia="zh-CN"/>
        </w:rPr>
        <w:t>、</w:t>
      </w:r>
      <w:r>
        <w:rPr>
          <w:rFonts w:hint="eastAsia" w:ascii="黑体" w:hAnsi="黑体" w:eastAsia="黑体" w:cs="黑体"/>
          <w:sz w:val="32"/>
          <w:szCs w:val="32"/>
        </w:rPr>
        <w:t>其他需要报告的事项</w:t>
      </w:r>
    </w:p>
    <w:p w14:paraId="5F8A7330">
      <w:pPr>
        <w:keepNext w:val="0"/>
        <w:keepLines w:val="0"/>
        <w:pageBreakBefore w:val="0"/>
        <w:widowControl/>
        <w:kinsoku w:val="0"/>
        <w:wordWrap/>
        <w:overflowPunct/>
        <w:topLinePunct w:val="0"/>
        <w:autoSpaceDE w:val="0"/>
        <w:autoSpaceDN w:val="0"/>
        <w:bidi w:val="0"/>
        <w:adjustRightInd w:val="0"/>
        <w:snapToGrid w:val="0"/>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无其他需要报告事项。</w:t>
      </w:r>
    </w:p>
    <w:p w14:paraId="5C9D77B3">
      <w:pPr>
        <w:keepNext w:val="0"/>
        <w:keepLines w:val="0"/>
        <w:pageBreakBefore w:val="0"/>
        <w:widowControl/>
        <w:kinsoku w:val="0"/>
        <w:wordWrap/>
        <w:overflowPunct/>
        <w:topLinePunct w:val="0"/>
        <w:autoSpaceDE w:val="0"/>
        <w:autoSpaceDN w:val="0"/>
        <w:bidi w:val="0"/>
        <w:adjustRightInd w:val="0"/>
        <w:snapToGrid w:val="0"/>
        <w:spacing w:line="580" w:lineRule="exact"/>
        <w:textAlignment w:val="baseline"/>
        <w:rPr>
          <w:rFonts w:hint="eastAsia" w:ascii="仿宋_GB2312" w:hAnsi="仿宋_GB2312" w:eastAsia="仿宋_GB2312" w:cs="仿宋_GB2312"/>
          <w:sz w:val="32"/>
          <w:szCs w:val="32"/>
          <w:lang w:val="en-US" w:eastAsia="zh-CN"/>
        </w:rPr>
      </w:pPr>
    </w:p>
    <w:p w14:paraId="0BFD3681">
      <w:pPr>
        <w:keepNext w:val="0"/>
        <w:keepLines w:val="0"/>
        <w:pageBreakBefore w:val="0"/>
        <w:widowControl/>
        <w:kinsoku w:val="0"/>
        <w:wordWrap/>
        <w:overflowPunct/>
        <w:topLinePunct w:val="0"/>
        <w:autoSpaceDE w:val="0"/>
        <w:autoSpaceDN w:val="0"/>
        <w:bidi w:val="0"/>
        <w:adjustRightInd w:val="0"/>
        <w:snapToGrid w:val="0"/>
        <w:spacing w:line="580" w:lineRule="exact"/>
        <w:textAlignment w:val="baseline"/>
        <w:rPr>
          <w:rFonts w:hint="eastAsia" w:ascii="仿宋_GB2312" w:hAnsi="仿宋_GB2312" w:eastAsia="仿宋_GB2312" w:cs="仿宋_GB2312"/>
          <w:sz w:val="32"/>
          <w:szCs w:val="32"/>
          <w:lang w:val="en-US" w:eastAsia="zh-CN"/>
        </w:rPr>
      </w:pPr>
    </w:p>
    <w:p w14:paraId="297B2643">
      <w:pPr>
        <w:keepNext w:val="0"/>
        <w:keepLines w:val="0"/>
        <w:pageBreakBefore w:val="0"/>
        <w:widowControl/>
        <w:kinsoku w:val="0"/>
        <w:wordWrap/>
        <w:overflowPunct/>
        <w:topLinePunct w:val="0"/>
        <w:autoSpaceDE w:val="0"/>
        <w:autoSpaceDN w:val="0"/>
        <w:bidi w:val="0"/>
        <w:adjustRightInd w:val="0"/>
        <w:snapToGrid w:val="0"/>
        <w:spacing w:line="580" w:lineRule="exact"/>
        <w:textAlignment w:val="baseline"/>
        <w:rPr>
          <w:rFonts w:hint="eastAsia" w:ascii="仿宋_GB2312" w:hAnsi="仿宋_GB2312" w:eastAsia="仿宋_GB2312" w:cs="仿宋_GB2312"/>
          <w:sz w:val="32"/>
          <w:szCs w:val="32"/>
          <w:lang w:val="en-US" w:eastAsia="zh-CN"/>
        </w:rPr>
      </w:pPr>
    </w:p>
    <w:p w14:paraId="04DD0EB7">
      <w:pPr>
        <w:keepNext w:val="0"/>
        <w:keepLines w:val="0"/>
        <w:pageBreakBefore w:val="0"/>
        <w:widowControl/>
        <w:kinsoku w:val="0"/>
        <w:wordWrap/>
        <w:overflowPunct/>
        <w:topLinePunct w:val="0"/>
        <w:autoSpaceDE w:val="0"/>
        <w:autoSpaceDN w:val="0"/>
        <w:bidi w:val="0"/>
        <w:adjustRightInd w:val="0"/>
        <w:snapToGrid w:val="0"/>
        <w:spacing w:line="580" w:lineRule="exact"/>
        <w:ind w:firstLine="6080" w:firstLineChars="19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乡宁县审计局</w:t>
      </w:r>
    </w:p>
    <w:p w14:paraId="4B0279F5">
      <w:pPr>
        <w:keepNext w:val="0"/>
        <w:keepLines w:val="0"/>
        <w:pageBreakBefore w:val="0"/>
        <w:widowControl/>
        <w:kinsoku w:val="0"/>
        <w:wordWrap/>
        <w:overflowPunct/>
        <w:topLinePunct w:val="0"/>
        <w:autoSpaceDE w:val="0"/>
        <w:autoSpaceDN w:val="0"/>
        <w:bidi w:val="0"/>
        <w:adjustRightInd w:val="0"/>
        <w:snapToGrid w:val="0"/>
        <w:spacing w:line="580" w:lineRule="exact"/>
        <w:ind w:firstLine="6080" w:firstLineChars="19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2025年1</w:t>
      </w:r>
      <w:bookmarkStart w:id="0" w:name="_GoBack"/>
      <w:bookmarkEnd w:id="0"/>
      <w:r>
        <w:rPr>
          <w:rFonts w:hint="eastAsia" w:ascii="仿宋_GB2312" w:hAnsi="仿宋_GB2312" w:eastAsia="仿宋_GB2312" w:cs="仿宋_GB2312"/>
          <w:sz w:val="32"/>
          <w:szCs w:val="32"/>
          <w:lang w:val="en-US" w:eastAsia="zh-CN"/>
        </w:rPr>
        <w:t>月24日</w:t>
      </w:r>
    </w:p>
    <w:p w14:paraId="618DD383">
      <w:pPr>
        <w:keepNext w:val="0"/>
        <w:keepLines w:val="0"/>
        <w:pageBreakBefore w:val="0"/>
        <w:widowControl/>
        <w:kinsoku w:val="0"/>
        <w:wordWrap/>
        <w:overflowPunct/>
        <w:topLinePunct w:val="0"/>
        <w:autoSpaceDE w:val="0"/>
        <w:autoSpaceDN w:val="0"/>
        <w:bidi w:val="0"/>
        <w:adjustRightInd w:val="0"/>
        <w:snapToGrid w:val="0"/>
        <w:spacing w:line="580" w:lineRule="exact"/>
        <w:textAlignment w:val="baseline"/>
        <w:rPr>
          <w:rFonts w:hint="eastAsia" w:ascii="仿宋_GB2312" w:hAnsi="仿宋_GB2312" w:eastAsia="仿宋_GB2312" w:cs="仿宋_GB2312"/>
          <w:sz w:val="32"/>
          <w:szCs w:val="32"/>
        </w:rPr>
      </w:pPr>
    </w:p>
    <w:sectPr>
      <w:footerReference r:id="rId5" w:type="default"/>
      <w:pgSz w:w="11520" w:h="16490"/>
      <w:pgMar w:top="1335" w:right="954" w:bottom="1012" w:left="835" w:header="0" w:footer="8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DA30">
    <w:pPr>
      <w:spacing w:line="171" w:lineRule="auto"/>
      <w:ind w:left="4784"/>
      <w:rPr>
        <w:rFonts w:ascii="宋体" w:hAnsi="宋体" w:eastAsia="宋体" w:cs="宋体"/>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CCE45"/>
    <w:multiLevelType w:val="singleLevel"/>
    <w:tmpl w:val="AC9CCE4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MzllMmRmZjhmYTczNGU2MzQ4M2Y1YjdjYjUxOGMifQ=="/>
  </w:docVars>
  <w:rsids>
    <w:rsidRoot w:val="00000000"/>
    <w:rsid w:val="0CE65A5B"/>
    <w:rsid w:val="40831E90"/>
    <w:rsid w:val="5EA57A52"/>
    <w:rsid w:val="6AA73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customStyle="1" w:styleId="6">
    <w:name w:val="Table Text"/>
    <w:basedOn w:val="1"/>
    <w:autoRedefine/>
    <w:semiHidden/>
    <w:qFormat/>
    <w:uiPriority w:val="0"/>
    <w:rPr>
      <w:rFonts w:ascii="宋体" w:hAnsi="宋体" w:eastAsia="宋体" w:cs="宋体"/>
      <w:sz w:val="20"/>
      <w:szCs w:val="20"/>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1592</Words>
  <Characters>1621</Characters>
  <Lines>0</Lines>
  <Paragraphs>0</Paragraphs>
  <TotalTime>8</TotalTime>
  <ScaleCrop>false</ScaleCrop>
  <LinksUpToDate>false</LinksUpToDate>
  <CharactersWithSpaces>1663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2024-01-23T03:33:00Z</dcterms:created>
  <dc:creator>Administrator</dc:creator>
  <cp:lastModifiedBy>什么情况啊？</cp:lastModifiedBy>
  <cp:lastPrinted>2025-02-24T02:20:00Z</cp:lastPrinted>
  <dcterms:modified xsi:type="dcterms:W3CDTF">2025-02-25T04:29:45Z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6F62E7B4080A4B8BBF79B30E9B89C9F5_12</vt:lpwstr>
  </property>
  <property fmtid="{D5CDD505-2E9C-101B-9397-08002B2CF9AE}" pid="4" name="KSOTemplateDocerSaveRecord">
    <vt:lpwstr>eyJoZGlkIjoiZTZjMzllMmRmZjhmYTczNGU2MzQ4M2Y1YjdjYjUxOGMiLCJ1c2VySWQiOiIyNDQ2Nzk1MjkifQ==</vt:lpwstr>
  </property>
</Properties>
</file>