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pStyle w:val="6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乡e镇</w:t>
      </w:r>
      <w:r>
        <w:rPr>
          <w:rFonts w:hint="eastAsia" w:ascii="仿宋" w:hAnsi="仿宋" w:eastAsia="仿宋" w:cs="仿宋"/>
          <w:sz w:val="32"/>
          <w:szCs w:val="32"/>
        </w:rPr>
        <w:t>发〔20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23</w:t>
      </w:r>
      <w:r>
        <w:rPr>
          <w:rFonts w:hint="eastAsia" w:ascii="仿宋" w:hAnsi="仿宋" w:eastAsia="仿宋" w:cs="仿宋"/>
          <w:sz w:val="32"/>
          <w:szCs w:val="32"/>
        </w:rPr>
        <w:t>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乡宁县乡村e镇资金奖励政策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0" w:right="0" w:firstLine="641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为贯彻落实《山西省商务厅 山西省财政厅 山西省乡村振兴局 关于发展乡村e镇支持市场主体发展的若干举措》（晋商建〔2022〕36号）、《山西省商务厅 山西省财政厅 山西省乡村振兴局 关于印发山西省培育乡村e镇工作实施方案的通知》（晋商建〔2022〕58号）等文件精神，更好的推进项目实施，特制定本办法。</w:t>
      </w:r>
    </w:p>
    <w:p>
      <w:pPr>
        <w:bidi w:val="0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一、奖补原则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0" w:right="0" w:firstLine="641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pacing w:val="0"/>
          <w:sz w:val="32"/>
          <w:szCs w:val="32"/>
          <w:lang w:val="en-US" w:eastAsia="zh-CN"/>
        </w:rPr>
        <w:t>（一）政府引导，营造环境。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充分发挥政府引导作用，调动企业发展电子商务的积极性，合理带动市场资源良性配置，形成有利于电子商务发展壮大的环境。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0" w:right="0" w:firstLine="641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pacing w:val="0"/>
          <w:sz w:val="32"/>
          <w:szCs w:val="32"/>
          <w:lang w:val="en-US" w:eastAsia="zh-CN"/>
        </w:rPr>
        <w:t>（二）突出重点，扶优扶强。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重点扶持注册和引进到乡宁县乡村e镇四至范围内，有竞争力和增长潜力的电子商务企业、网货供应商。通过以奖代补，示范带动电子商务整体发展，促进我县电商提档升级。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0" w:right="0" w:firstLine="641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pacing w:val="0"/>
          <w:sz w:val="32"/>
          <w:szCs w:val="32"/>
          <w:lang w:val="en-US" w:eastAsia="zh-CN"/>
        </w:rPr>
        <w:t>（三）规范管理，注重实效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。规范奖补资金申报、评定和管理，在公平、公正、公开的条件下择优选择，提高扶持政策的合理性、公正性和有效性。</w:t>
      </w:r>
    </w:p>
    <w:p>
      <w:pPr>
        <w:bidi w:val="0"/>
        <w:ind w:firstLine="640" w:firstLineChars="20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二、奖励对象、要求和经费安排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0" w:right="0" w:firstLine="641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pacing w:val="0"/>
          <w:sz w:val="32"/>
          <w:szCs w:val="32"/>
          <w:lang w:val="en-US" w:eastAsia="zh-CN"/>
        </w:rPr>
        <w:t>（一）奖励对象及要求。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申请《乡宁县乡村e镇资金奖励政策》的企业或合作社需满足以下条件：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0" w:right="0" w:firstLine="641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1、2023年12月31日以前在我县乡村e镇四至范围内注册，从事电子商务以及与电子商务相关的企业、电子商务销售平台、网货供应商、各类网店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Hans"/>
        </w:rPr>
        <w:t>及跨境电商企业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0" w:right="0" w:firstLine="641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2、销售的产品主要指当地的农特产品，主要有：戎子葡萄酒、紫砂、苹果、长山药、黄金酥梨、玉露香梨、空心月饼、核桃、花椒、柿饼、杂粮等；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0" w:right="0" w:firstLine="641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3、奖补期限：2023年1月1日至2023年12月31日；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0" w:right="0" w:firstLine="641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4、具备独立企业法人资质，遵守法律法规，合法经营，无失信行为。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0" w:right="0" w:firstLine="641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pacing w:val="0"/>
          <w:sz w:val="32"/>
          <w:szCs w:val="32"/>
          <w:lang w:val="en-US" w:eastAsia="zh-CN"/>
        </w:rPr>
        <w:t>（二）经费安排：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乡宁县乡村e镇资金奖励补贴总金额为22万元。采取申请、审核、补贴的方式进行评定补贴。补贴经费从乡宁县乡村e镇项目服务部分第一包资金中列支。</w:t>
      </w:r>
    </w:p>
    <w:p>
      <w:pPr>
        <w:bidi w:val="0"/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Hans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奖补标准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0" w:right="0" w:firstLine="641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Hans"/>
        </w:rPr>
        <w:t>在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Hans"/>
        </w:rPr>
        <w:t>年1月1日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以后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Hans"/>
        </w:rPr>
        <w:t>开通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Hans"/>
        </w:rPr>
        <w:t>新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网店、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Hans"/>
        </w:rPr>
        <w:t>新抖店，经营地址在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乡村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Hans"/>
        </w:rPr>
        <w:t>e镇四至规划范围内的电商企业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，连续三个月月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Hans"/>
        </w:rPr>
        <w:t>网络零售额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在2000元以上，给予一次性奖励1000元（按销售额排名顺序进行奖励，仅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Hans"/>
        </w:rPr>
        <w:t>限前10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家）；</w:t>
      </w:r>
      <w:bookmarkStart w:id="0" w:name="_Hlk109058497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0" w:right="0" w:firstLine="641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Hans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（二）</w:t>
      </w:r>
      <w:bookmarkEnd w:id="0"/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年销售额符合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Hans"/>
        </w:rPr>
        <w:t>以下条件的电商企业：</w:t>
      </w:r>
    </w:p>
    <w:tbl>
      <w:tblPr>
        <w:tblStyle w:val="11"/>
        <w:tblW w:w="89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17"/>
        <w:gridCol w:w="1755"/>
        <w:gridCol w:w="17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551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105" w:leftChars="50" w:right="105" w:rightChars="50" w:firstLine="672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eastAsia="zh-Hans"/>
                <w14:textFill>
                  <w14:solidFill>
                    <w14:schemeClr w14:val="tx1"/>
                  </w14:solidFill>
                </w14:textFill>
              </w:rPr>
              <w:t>年网络零售额</w:t>
            </w:r>
          </w:p>
        </w:tc>
        <w:tc>
          <w:tcPr>
            <w:tcW w:w="175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right="105" w:rightChars="5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eastAsia="zh-Hans"/>
                <w14:textFill>
                  <w14:solidFill>
                    <w14:schemeClr w14:val="tx1"/>
                  </w14:solidFill>
                </w14:textFill>
              </w:rPr>
              <w:t>奖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励标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eastAsia="zh-Hans"/>
                <w14:textFill>
                  <w14:solidFill>
                    <w14:schemeClr w14:val="tx1"/>
                  </w14:solidFill>
                </w14:textFill>
              </w:rPr>
              <w:t>准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right="105" w:rightChars="5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eastAsia="zh-Hans"/>
                <w14:textFill>
                  <w14:solidFill>
                    <w14:schemeClr w14:val="tx1"/>
                  </w14:solidFill>
                </w14:textFill>
              </w:rPr>
              <w:t>奖励数量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51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right="105" w:rightChars="5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eastAsia="zh-Hans"/>
                <w14:textFill>
                  <w14:solidFill>
                    <w14:schemeClr w14:val="tx1"/>
                  </w14:solidFill>
                </w14:textFill>
              </w:rPr>
              <w:t>万元&lt;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eastAsia="zh-Hans"/>
                <w14:textFill>
                  <w14:solidFill>
                    <w14:schemeClr w14:val="tx1"/>
                  </w14:solidFill>
                </w14:textFill>
              </w:rPr>
              <w:t>网络零售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额≤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万元</w:t>
            </w:r>
          </w:p>
        </w:tc>
        <w:tc>
          <w:tcPr>
            <w:tcW w:w="175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right="105" w:rightChars="5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000元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right="105" w:rightChars="5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eastAsia="zh-Hans"/>
                <w14:textFill>
                  <w14:solidFill>
                    <w14:schemeClr w14:val="tx1"/>
                  </w14:solidFill>
                </w14:textFill>
              </w:rPr>
              <w:t>限前三名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551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right="105" w:rightChars="5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eastAsia="zh-Hans"/>
                <w14:textFill>
                  <w14:solidFill>
                    <w14:schemeClr w14:val="tx1"/>
                  </w14:solidFill>
                </w14:textFill>
              </w:rPr>
              <w:t>万元&lt;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eastAsia="zh-Hans"/>
                <w14:textFill>
                  <w14:solidFill>
                    <w14:schemeClr w14:val="tx1"/>
                  </w14:solidFill>
                </w14:textFill>
              </w:rPr>
              <w:t>网络零售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额≤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万元</w:t>
            </w:r>
          </w:p>
        </w:tc>
        <w:tc>
          <w:tcPr>
            <w:tcW w:w="175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right="105" w:rightChars="5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000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eastAsia="zh-Hans"/>
                <w14:textFill>
                  <w14:solidFill>
                    <w14:schemeClr w14:val="tx1"/>
                  </w14:solidFill>
                </w14:textFill>
              </w:rPr>
              <w:t>元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right="105" w:rightChars="5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eastAsia="zh-Hans"/>
                <w14:textFill>
                  <w14:solidFill>
                    <w14:schemeClr w14:val="tx1"/>
                  </w14:solidFill>
                </w14:textFill>
              </w:rPr>
              <w:t>限前三名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551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right="105" w:rightChars="5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eastAsia="zh-Hans"/>
                <w14:textFill>
                  <w14:solidFill>
                    <w14:schemeClr w14:val="tx1"/>
                  </w14:solidFill>
                </w14:textFill>
              </w:rPr>
              <w:t>万元&lt;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eastAsia="zh-Hans"/>
                <w14:textFill>
                  <w14:solidFill>
                    <w14:schemeClr w14:val="tx1"/>
                  </w14:solidFill>
                </w14:textFill>
              </w:rPr>
              <w:t>网络零售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额≤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0万元</w:t>
            </w:r>
          </w:p>
        </w:tc>
        <w:tc>
          <w:tcPr>
            <w:tcW w:w="175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right="105" w:rightChars="5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000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eastAsia="zh-Hans"/>
                <w14:textFill>
                  <w14:solidFill>
                    <w14:schemeClr w14:val="tx1"/>
                  </w14:solidFill>
                </w14:textFill>
              </w:rPr>
              <w:t>元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right="105" w:rightChars="5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eastAsia="zh-Hans"/>
                <w14:textFill>
                  <w14:solidFill>
                    <w14:schemeClr w14:val="tx1"/>
                  </w14:solidFill>
                </w14:textFill>
              </w:rPr>
              <w:t>限前三名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51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right="105" w:rightChars="5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eastAsia="zh-Hans"/>
                <w14:textFill>
                  <w14:solidFill>
                    <w14:schemeClr w14:val="tx1"/>
                  </w14:solidFill>
                </w14:textFill>
              </w:rPr>
              <w:t>万元&lt;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eastAsia="zh-Hans"/>
                <w14:textFill>
                  <w14:solidFill>
                    <w14:schemeClr w14:val="tx1"/>
                  </w14:solidFill>
                </w14:textFill>
              </w:rPr>
              <w:t>网络零售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额≤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0万元</w:t>
            </w:r>
          </w:p>
        </w:tc>
        <w:tc>
          <w:tcPr>
            <w:tcW w:w="175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right="105" w:rightChars="5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6000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eastAsia="zh-Hans"/>
                <w14:textFill>
                  <w14:solidFill>
                    <w14:schemeClr w14:val="tx1"/>
                  </w14:solidFill>
                </w14:textFill>
              </w:rPr>
              <w:t>元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right="105" w:rightChars="5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限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eastAsia="zh-Hans"/>
                <w14:textFill>
                  <w14:solidFill>
                    <w14:schemeClr w14:val="tx1"/>
                  </w14:solidFill>
                </w14:textFill>
              </w:rPr>
              <w:t>前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51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right="105" w:rightChars="5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eastAsia="zh-Hans"/>
                <w14:textFill>
                  <w14:solidFill>
                    <w14:schemeClr w14:val="tx1"/>
                  </w14:solidFill>
                </w14:textFill>
              </w:rPr>
              <w:t>网络零售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额＞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eastAsia="zh-Hans"/>
                <w14:textFill>
                  <w14:solidFill>
                    <w14:schemeClr w14:val="tx1"/>
                  </w14:solidFill>
                </w14:textFill>
              </w:rPr>
              <w:t>0万元</w:t>
            </w:r>
          </w:p>
        </w:tc>
        <w:tc>
          <w:tcPr>
            <w:tcW w:w="175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right="105" w:rightChars="5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0000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eastAsia="zh-Hans"/>
                <w14:textFill>
                  <w14:solidFill>
                    <w14:schemeClr w14:val="tx1"/>
                  </w14:solidFill>
                </w14:textFill>
              </w:rPr>
              <w:t>元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right="105" w:rightChars="5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限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eastAsia="zh-Hans"/>
                <w14:textFill>
                  <w14:solidFill>
                    <w14:schemeClr w14:val="tx1"/>
                  </w14:solidFill>
                </w14:textFill>
              </w:rPr>
              <w:t>一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8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napToGrid w:val="0"/>
          <w:color w:val="000000" w:themeColor="text1"/>
          <w:spacing w:val="12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snapToGrid w:val="0"/>
          <w:color w:val="000000" w:themeColor="text1"/>
          <w:spacing w:val="12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传统企业在新媒体平台，企业短视频或企业直播账号粉丝数达一定数量，经认定为有效粉丝并入驻乡村e镇公共服务中心，对乡宁县农特产品或区域公用品牌产品进行直播、短视频销售的达人号，分别给予达人号运营主体一次性奖补（有负面新闻并经核实的取消其奖补资格）。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7"/>
        <w:gridCol w:w="1950"/>
        <w:gridCol w:w="16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37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 w:themeColor="text1"/>
                <w:spacing w:val="12"/>
                <w:kern w:val="0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 w:themeColor="text1"/>
                <w:spacing w:val="1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直播账号粉丝数</w:t>
            </w:r>
          </w:p>
        </w:tc>
        <w:tc>
          <w:tcPr>
            <w:tcW w:w="1950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 w:themeColor="text1"/>
                <w:spacing w:val="12"/>
                <w:kern w:val="0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eastAsia="zh-Hans"/>
                <w14:textFill>
                  <w14:solidFill>
                    <w14:schemeClr w14:val="tx1"/>
                  </w14:solidFill>
                </w14:textFill>
              </w:rPr>
              <w:t>奖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励标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eastAsia="zh-Hans"/>
                <w14:textFill>
                  <w14:solidFill>
                    <w14:schemeClr w14:val="tx1"/>
                  </w14:solidFill>
                </w14:textFill>
              </w:rPr>
              <w:t>准</w:t>
            </w:r>
          </w:p>
        </w:tc>
        <w:tc>
          <w:tcPr>
            <w:tcW w:w="1661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 w:themeColor="text1"/>
                <w:spacing w:val="12"/>
                <w:kern w:val="0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8"/>
                <w:sz w:val="32"/>
                <w:szCs w:val="32"/>
                <w:shd w:val="clear" w:color="auto" w:fill="FFFFFF"/>
                <w:lang w:eastAsia="zh-Hans"/>
                <w14:textFill>
                  <w14:solidFill>
                    <w14:schemeClr w14:val="tx1"/>
                  </w14:solidFill>
                </w14:textFill>
              </w:rPr>
              <w:t>奖励数量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37" w:type="dxa"/>
          </w:tcPr>
          <w:p>
            <w:pPr>
              <w:numPr>
                <w:ilvl w:val="0"/>
                <w:numId w:val="0"/>
              </w:numPr>
              <w:bidi w:val="0"/>
              <w:jc w:val="both"/>
              <w:rPr>
                <w:rFonts w:hint="default" w:ascii="仿宋_GB2312" w:hAnsi="仿宋_GB2312" w:eastAsia="仿宋_GB2312" w:cs="仿宋_GB2312"/>
                <w:b w:val="0"/>
                <w:snapToGrid w:val="0"/>
                <w:color w:val="000000" w:themeColor="text1"/>
                <w:spacing w:val="12"/>
                <w:kern w:val="0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 w:themeColor="text1"/>
                <w:spacing w:val="1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粉丝数达到2万以上</w:t>
            </w:r>
          </w:p>
        </w:tc>
        <w:tc>
          <w:tcPr>
            <w:tcW w:w="1950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 w:themeColor="text1"/>
                <w:spacing w:val="12"/>
                <w:kern w:val="0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 w:themeColor="text1"/>
                <w:spacing w:val="1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1000元</w:t>
            </w:r>
          </w:p>
        </w:tc>
        <w:tc>
          <w:tcPr>
            <w:tcW w:w="1661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snapToGrid w:val="0"/>
                <w:color w:val="000000" w:themeColor="text1"/>
                <w:spacing w:val="12"/>
                <w:kern w:val="0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 w:themeColor="text1"/>
                <w:spacing w:val="12"/>
                <w:kern w:val="0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限前五名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37" w:type="dxa"/>
          </w:tcPr>
          <w:p>
            <w:pPr>
              <w:numPr>
                <w:ilvl w:val="0"/>
                <w:numId w:val="0"/>
              </w:numPr>
              <w:bidi w:val="0"/>
              <w:jc w:val="both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 w:themeColor="text1"/>
                <w:spacing w:val="1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 w:themeColor="text1"/>
                <w:spacing w:val="1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粉丝数达到5万以上</w:t>
            </w:r>
          </w:p>
        </w:tc>
        <w:tc>
          <w:tcPr>
            <w:tcW w:w="1950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 w:themeColor="text1"/>
                <w:spacing w:val="1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 w:themeColor="text1"/>
                <w:spacing w:val="1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3000元</w:t>
            </w:r>
          </w:p>
        </w:tc>
        <w:tc>
          <w:tcPr>
            <w:tcW w:w="1661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 w:themeColor="text1"/>
                <w:spacing w:val="12"/>
                <w:kern w:val="0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 w:themeColor="text1"/>
                <w:spacing w:val="12"/>
                <w:kern w:val="0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限前五名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37" w:type="dxa"/>
          </w:tcPr>
          <w:p>
            <w:pPr>
              <w:numPr>
                <w:ilvl w:val="0"/>
                <w:numId w:val="0"/>
              </w:numPr>
              <w:bidi w:val="0"/>
              <w:jc w:val="both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 w:themeColor="text1"/>
                <w:spacing w:val="1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 w:themeColor="text1"/>
                <w:spacing w:val="1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粉丝数达到10万以上</w:t>
            </w:r>
          </w:p>
        </w:tc>
        <w:tc>
          <w:tcPr>
            <w:tcW w:w="1950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snapToGrid w:val="0"/>
                <w:color w:val="000000" w:themeColor="text1"/>
                <w:spacing w:val="1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 w:themeColor="text1"/>
                <w:spacing w:val="1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5000元</w:t>
            </w:r>
          </w:p>
        </w:tc>
        <w:tc>
          <w:tcPr>
            <w:tcW w:w="1661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 w:themeColor="text1"/>
                <w:spacing w:val="12"/>
                <w:kern w:val="0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 w:themeColor="text1"/>
                <w:spacing w:val="12"/>
                <w:kern w:val="0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限前五名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right="105" w:rightChars="50" w:firstLine="688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1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snapToGrid w:val="0"/>
          <w:color w:val="000000" w:themeColor="text1"/>
          <w:spacing w:val="12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（四）传统企业对接省内外优势电商企业和市场优质资源(如连锁店)，完善电商产业链、供应链，建立健全长效供货机制并</w:t>
      </w:r>
      <w:r>
        <w:rPr>
          <w:rFonts w:hint="eastAsia" w:ascii="仿宋_GB2312" w:hAnsi="仿宋_GB2312" w:eastAsia="仿宋_GB2312" w:cs="仿宋_GB2312"/>
          <w:color w:val="000000" w:themeColor="text1"/>
          <w:spacing w:val="1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产生实际年销售1万元以上，一次性奖励2000元（按销售额排名顺序进行奖励，仅限前10名）；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105" w:leftChars="50" w:right="105" w:rightChars="50" w:firstLine="688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1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1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（五）传统企业开展农特产品品牌创建工作，商标注册成功，一次性奖励1000元，单个企业只享受1个商标注册奖励（仅限提交申报材料前5名）；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105" w:leftChars="50" w:right="105" w:rightChars="50" w:firstLine="688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1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1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六）在跨境电子商务平台（亚马逊、速卖通、阿里巴巴国际站）销售本地农特产品，年跨境电子商务出口金额达人民币50万元以上的企业,提交相关有效销售额数据，一次性奖励2万元(按销售额排名顺序进行奖励，仅限前5名)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105" w:leftChars="50" w:right="105" w:rightChars="50" w:firstLine="688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1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1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以上数据需剔除退换货数据且依据网络零售额从高到低排名。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right="105" w:rightChars="50" w:firstLine="672" w:firstLineChars="200"/>
        <w:textAlignment w:val="auto"/>
        <w:rPr>
          <w:rFonts w:hint="eastAsia" w:ascii="黑体" w:hAnsi="黑体" w:eastAsia="黑体" w:cs="黑体"/>
          <w:b w:val="0"/>
          <w:bCs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pacing w:val="8"/>
          <w:sz w:val="32"/>
          <w:szCs w:val="32"/>
          <w:shd w:val="clear" w:color="auto" w:fill="FFFFFF"/>
          <w:lang w:eastAsia="zh-Hans"/>
          <w14:textFill>
            <w14:solidFill>
              <w14:schemeClr w14:val="tx1"/>
            </w14:solidFill>
          </w14:textFill>
        </w:rPr>
        <w:t>四、申报及发放流程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right="105" w:rightChars="50" w:firstLine="672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符合申报条件的企业于202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Hans"/>
          <w14:textFill>
            <w14:solidFill>
              <w14:schemeClr w14:val="tx1"/>
            </w14:solidFill>
          </w14:textFill>
        </w:rPr>
        <w:t>年1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月1日-1月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17:00前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，向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乡宁县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乡村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Hans"/>
          <w14:textFill>
            <w14:solidFill>
              <w14:schemeClr w14:val="tx1"/>
            </w14:solidFill>
          </w14:textFill>
        </w:rPr>
        <w:t>e镇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公服中心办公室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提交申报材料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，逾期不予受理。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105" w:leftChars="50" w:right="105" w:rightChars="50" w:firstLine="672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Hans"/>
          <w14:textFill>
            <w14:solidFill>
              <w14:schemeClr w14:val="tx1"/>
            </w14:solidFill>
          </w14:textFill>
        </w:rPr>
        <w:t>报送地址：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乡宁县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乡村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Hans"/>
          <w14:textFill>
            <w14:solidFill>
              <w14:schemeClr w14:val="tx1"/>
            </w14:solidFill>
          </w14:textFill>
        </w:rPr>
        <w:t>e镇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公服中心办公室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105" w:leftChars="50" w:right="105" w:rightChars="50" w:firstLine="672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赵宁博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105" w:leftChars="50" w:right="105" w:rightChars="50" w:firstLine="672" w:firstLineChars="200"/>
        <w:textAlignment w:val="auto"/>
        <w:rPr>
          <w:rFonts w:hint="default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Hans"/>
          <w14:textFill>
            <w14:solidFill>
              <w14:schemeClr w14:val="tx1"/>
            </w14:solidFill>
          </w14:textFill>
        </w:rPr>
        <w:t>联系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电话：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13096933752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right="105" w:rightChars="50" w:firstLine="672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Hans"/>
          <w14:textFill>
            <w14:solidFill>
              <w14:schemeClr w14:val="tx1"/>
            </w14:solidFill>
          </w14:textFill>
        </w:rPr>
        <w:t>二）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乡宁县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乡村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e镇领导小组对申报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材料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审核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72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8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Hans"/>
          <w14:textFill>
            <w14:solidFill>
              <w14:schemeClr w14:val="tx1"/>
            </w14:solidFill>
          </w14:textFill>
        </w:rPr>
        <w:t>三）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领导小组审核后，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对审核结果进行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5个工作日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公示，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公示期满无异议后，按照规定的奖励标准和实际应奖励金额一次性发放至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达标企业账户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right="105" w:rightChars="50" w:firstLine="672" w:firstLineChars="200"/>
        <w:textAlignment w:val="auto"/>
        <w:rPr>
          <w:rFonts w:hint="eastAsia" w:ascii="黑体" w:hAnsi="黑体" w:eastAsia="黑体" w:cs="黑体"/>
          <w:bCs/>
          <w:color w:val="000000" w:themeColor="text1"/>
          <w:spacing w:val="8"/>
          <w:sz w:val="32"/>
          <w:szCs w:val="32"/>
          <w:shd w:val="clear" w:color="auto" w:fill="FFFFFF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pacing w:val="8"/>
          <w:sz w:val="32"/>
          <w:szCs w:val="32"/>
          <w:shd w:val="clear" w:color="auto" w:fill="FFFFFF"/>
          <w:lang w:eastAsia="zh-Hans"/>
          <w14:textFill>
            <w14:solidFill>
              <w14:schemeClr w14:val="tx1"/>
            </w14:solidFill>
          </w14:textFill>
        </w:rPr>
        <w:t>五、保障措施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right="105" w:rightChars="50" w:firstLine="672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Hans"/>
          <w14:textFill>
            <w14:solidFill>
              <w14:schemeClr w14:val="tx1"/>
            </w14:solidFill>
          </w14:textFill>
        </w:rPr>
        <w:t>（一）以上奖励实行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“一票否决”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Hans"/>
          <w14:textFill>
            <w14:solidFill>
              <w14:schemeClr w14:val="tx1"/>
            </w14:solidFill>
          </w14:textFill>
        </w:rPr>
        <w:t>制。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企业和经营者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如果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发生侵权、欺诈、商业贿赂、重大安全生产责任事故等违法违规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行为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，不得享受奖励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Hans"/>
          <w14:textFill>
            <w14:solidFill>
              <w14:schemeClr w14:val="tx1"/>
            </w14:solidFill>
          </w14:textFill>
        </w:rPr>
        <w:t>政策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。对以虚假资料等手段骗取补助资金的，将依法追偿。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right="105" w:rightChars="50" w:firstLine="672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Hans"/>
          <w14:textFill>
            <w14:solidFill>
              <w14:schemeClr w14:val="tx1"/>
            </w14:solidFill>
          </w14:textFill>
        </w:rPr>
        <w:t>二）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本办法由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乡宁县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乡村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e镇领导小组办公室负责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解释并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Hans"/>
          <w14:textFill>
            <w14:solidFill>
              <w14:schemeClr w14:val="tx1"/>
            </w14:solidFill>
          </w14:textFill>
        </w:rPr>
        <w:t>监督管理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right="105" w:rightChars="50" w:firstLine="672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Hans"/>
          <w14:textFill>
            <w14:solidFill>
              <w14:schemeClr w14:val="tx1"/>
            </w14:solidFill>
          </w14:textFill>
        </w:rPr>
        <w:t>三）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本办法自发布之日起施行。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40" w:lineRule="exact"/>
        <w:ind w:right="105" w:rightChars="5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right="105" w:rightChars="50" w:firstLine="672" w:firstLineChars="200"/>
        <w:textAlignment w:val="auto"/>
        <w:rPr>
          <w:rFonts w:hint="eastAsia" w:ascii="黑体" w:hAnsi="黑体" w:eastAsia="黑体" w:cs="黑体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附：202</w:t>
      </w:r>
      <w:r>
        <w:rPr>
          <w:rFonts w:hint="eastAsia" w:ascii="黑体" w:hAnsi="黑体" w:eastAsia="黑体" w:cs="黑体"/>
          <w:color w:val="000000" w:themeColor="text1"/>
          <w:spacing w:val="8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黑体" w:hAnsi="黑体" w:eastAsia="黑体" w:cs="黑体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黑体" w:hAnsi="黑体" w:eastAsia="黑体" w:cs="黑体"/>
          <w:color w:val="000000" w:themeColor="text1"/>
          <w:spacing w:val="8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乡宁县</w:t>
      </w:r>
      <w:r>
        <w:rPr>
          <w:rFonts w:hint="eastAsia" w:ascii="黑体" w:hAnsi="黑体" w:eastAsia="黑体" w:cs="黑体"/>
          <w:color w:val="000000" w:themeColor="text1"/>
          <w:spacing w:val="8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乡村e镇资金奖励申报</w:t>
      </w:r>
      <w:r>
        <w:rPr>
          <w:rFonts w:hint="eastAsia" w:ascii="黑体" w:hAnsi="黑体" w:eastAsia="黑体" w:cs="黑体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材料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40" w:lineRule="exact"/>
        <w:ind w:right="105" w:rightChars="5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40" w:lineRule="exact"/>
        <w:ind w:right="105" w:rightChars="5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40" w:lineRule="exact"/>
        <w:ind w:right="105" w:rightChars="5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1" w:name="_GoBack"/>
      <w:bookmarkEnd w:id="1"/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乡宁县乡村e镇工作领导小组办公室（代章）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2023年7月8日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right="105" w:rightChars="5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right="105" w:rightChars="50"/>
        <w:jc w:val="left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right="105" w:rightChars="50"/>
        <w:jc w:val="left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附件1</w:t>
      </w:r>
    </w:p>
    <w:p>
      <w:pPr>
        <w:pStyle w:val="14"/>
        <w:ind w:firstLine="42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-31115</wp:posOffset>
                </wp:positionH>
                <wp:positionV relativeFrom="paragraph">
                  <wp:posOffset>352425</wp:posOffset>
                </wp:positionV>
                <wp:extent cx="5812155" cy="7745095"/>
                <wp:effectExtent l="4445" t="5080" r="12700" b="22225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2155" cy="7745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方正大标宋简体" w:hAnsi="方正大标宋简体" w:eastAsia="方正大标宋简体" w:cs="方正大标宋简体"/>
                                <w:b/>
                                <w:bCs/>
                                <w:color w:val="auto"/>
                                <w:spacing w:val="8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hint="eastAsia" w:ascii="方正大标宋简体" w:hAnsi="方正大标宋简体" w:eastAsia="方正大标宋简体" w:cs="方正大标宋简体"/>
                                <w:b/>
                                <w:bCs/>
                                <w:sz w:val="52"/>
                                <w:szCs w:val="52"/>
                              </w:rPr>
                              <w:t>202</w:t>
                            </w:r>
                            <w:r>
                              <w:rPr>
                                <w:rFonts w:hint="eastAsia" w:ascii="方正大标宋简体" w:hAnsi="方正大标宋简体" w:eastAsia="方正大标宋简体" w:cs="方正大标宋简体"/>
                                <w:b/>
                                <w:bCs/>
                                <w:sz w:val="52"/>
                                <w:szCs w:val="52"/>
                                <w:lang w:val="en-US" w:eastAsia="zh-CN"/>
                              </w:rPr>
                              <w:t>3</w:t>
                            </w:r>
                            <w:r>
                              <w:rPr>
                                <w:rFonts w:hint="eastAsia" w:ascii="方正大标宋简体" w:hAnsi="方正大标宋简体" w:eastAsia="方正大标宋简体" w:cs="方正大标宋简体"/>
                                <w:b/>
                                <w:bCs/>
                                <w:sz w:val="52"/>
                                <w:szCs w:val="52"/>
                              </w:rPr>
                              <w:t>年</w:t>
                            </w:r>
                            <w:r>
                              <w:rPr>
                                <w:rFonts w:hint="eastAsia" w:ascii="方正大标宋简体" w:hAnsi="方正大标宋简体" w:eastAsia="方正大标宋简体" w:cs="方正大标宋简体"/>
                                <w:b/>
                                <w:bCs/>
                                <w:sz w:val="52"/>
                                <w:szCs w:val="52"/>
                                <w:lang w:val="en-US" w:eastAsia="zh-CN"/>
                              </w:rPr>
                              <w:t>乡宁县</w:t>
                            </w:r>
                            <w:r>
                              <w:rPr>
                                <w:rFonts w:hint="eastAsia" w:ascii="方正大标宋简体" w:hAnsi="方正大标宋简体" w:eastAsia="方正大标宋简体" w:cs="方正大标宋简体"/>
                                <w:b/>
                                <w:bCs/>
                                <w:sz w:val="52"/>
                                <w:szCs w:val="52"/>
                                <w:lang w:eastAsia="zh-CN"/>
                              </w:rPr>
                              <w:t>乡村e镇资金奖励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方正大标宋简体" w:hAnsi="方正大标宋简体" w:eastAsia="方正大标宋简体" w:cs="方正大标宋简体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 w:ascii="方正大标宋简体" w:hAnsi="方正大标宋简体" w:eastAsia="方正大标宋简体" w:cs="方正大标宋简体"/>
                                <w:b/>
                                <w:bCs/>
                                <w:sz w:val="52"/>
                                <w:szCs w:val="52"/>
                                <w:lang w:eastAsia="zh-CN"/>
                              </w:rPr>
                              <w:t>申报</w:t>
                            </w:r>
                            <w:r>
                              <w:rPr>
                                <w:rFonts w:hint="eastAsia" w:ascii="方正大标宋简体" w:hAnsi="方正大标宋简体" w:eastAsia="方正大标宋简体" w:cs="方正大标宋简体"/>
                                <w:b/>
                                <w:bCs/>
                                <w:sz w:val="52"/>
                                <w:szCs w:val="52"/>
                              </w:rPr>
                              <w:t>材料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（小标宋一号，居中）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黑体" w:hAnsi="华文中宋" w:eastAsia="黑体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黑体" w:hAnsi="华文中宋" w:eastAsia="黑体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黑体" w:hAnsi="华文中宋" w:eastAsia="黑体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黑体" w:hAnsi="华文中宋" w:eastAsia="黑体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黑体" w:eastAsia="黑体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sz w:val="52"/>
                                <w:szCs w:val="52"/>
                              </w:rPr>
                              <w:t xml:space="preserve">    </w:t>
                            </w:r>
                          </w:p>
                          <w:p>
                            <w:pPr>
                              <w:rPr>
                                <w:rFonts w:hint="eastAsia" w:ascii="黑体" w:hAnsi="黑体" w:eastAsia="黑体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黑体" w:hAnsi="黑体" w:eastAsia="黑体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b/>
                                <w:sz w:val="36"/>
                                <w:szCs w:val="36"/>
                              </w:rPr>
                              <w:t xml:space="preserve">    申报单位：</w:t>
                            </w:r>
                            <w:r>
                              <w:rPr>
                                <w:rFonts w:hint="eastAsia" w:ascii="黑体" w:hAnsi="黑体" w:eastAsia="黑体"/>
                                <w:b/>
                                <w:bCs/>
                                <w:sz w:val="36"/>
                                <w:szCs w:val="36"/>
                              </w:rPr>
                              <w:t>××公司</w:t>
                            </w:r>
                          </w:p>
                          <w:p>
                            <w:pPr>
                              <w:rPr>
                                <w:rFonts w:hint="eastAsia" w:ascii="黑体" w:hAnsi="黑体" w:eastAsia="黑体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b/>
                                <w:sz w:val="36"/>
                                <w:szCs w:val="36"/>
                              </w:rPr>
                              <w:t xml:space="preserve">    单位地址：</w:t>
                            </w:r>
                          </w:p>
                          <w:p>
                            <w:pPr>
                              <w:rPr>
                                <w:rFonts w:hint="eastAsia" w:ascii="黑体" w:hAnsi="黑体" w:eastAsia="黑体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b/>
                                <w:sz w:val="36"/>
                                <w:szCs w:val="36"/>
                              </w:rPr>
                              <w:t xml:space="preserve">    联系人： </w:t>
                            </w:r>
                            <w:r>
                              <w:rPr>
                                <w:rFonts w:hint="eastAsia" w:ascii="黑体" w:hAnsi="黑体" w:eastAsia="黑体"/>
                                <w:b/>
                                <w:sz w:val="36"/>
                                <w:szCs w:val="36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黑体" w:hAnsi="黑体" w:eastAsia="黑体"/>
                                <w:b/>
                                <w:sz w:val="36"/>
                                <w:szCs w:val="36"/>
                              </w:rPr>
                              <w:t xml:space="preserve">    电话：</w:t>
                            </w:r>
                            <w:r>
                              <w:rPr>
                                <w:rFonts w:hint="eastAsia" w:ascii="黑体" w:hAnsi="黑体" w:eastAsia="黑体"/>
                                <w:b/>
                                <w:sz w:val="36"/>
                                <w:szCs w:val="36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黑体" w:hAnsi="黑体" w:eastAsia="黑体"/>
                                <w:b/>
                                <w:sz w:val="36"/>
                                <w:szCs w:val="36"/>
                              </w:rPr>
                              <w:t xml:space="preserve">    邮箱：</w:t>
                            </w:r>
                          </w:p>
                          <w:p>
                            <w:pPr>
                              <w:rPr>
                                <w:rFonts w:hint="eastAsia" w:ascii="黑体" w:hAnsi="黑体" w:eastAsia="黑体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b/>
                                <w:sz w:val="36"/>
                                <w:szCs w:val="36"/>
                              </w:rPr>
                              <w:t xml:space="preserve">    申报时间：</w:t>
                            </w:r>
                          </w:p>
                          <w:p>
                            <w:pPr>
                              <w:ind w:firstLine="630" w:firstLineChars="300"/>
                              <w:rPr>
                                <w:rFonts w:hint="eastAsia" w:ascii="黑体" w:hAnsi="华文中宋" w:eastAsia="黑体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</w:rPr>
                              <w:t>（黑体小二号）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.45pt;margin-top:27.75pt;height:609.85pt;width:457.65pt;mso-wrap-distance-bottom:0pt;mso-wrap-distance-left:9pt;mso-wrap-distance-right:9pt;mso-wrap-distance-top:0pt;z-index:251659264;mso-width-relative:page;mso-height-relative:page;" fillcolor="#FFFFFF" filled="t" stroked="t" coordsize="21600,21600" o:gfxdata="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GgUCdvaAAAACgEAAA8AAAAAAAAAAQAg&#10;AAAAIgAAAGRycy9kb3ducmV2LnhtbFBLAQIUABQAAAAIAIdO4kD2S3DaDAIAADcEAAAOAAAAAAAA&#10;AAEAIAAAACk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</w:p>
                    <w:p>
                      <w:pPr>
                        <w:rPr>
                          <w:rFonts w:hint="eastAsia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方正大标宋简体" w:hAnsi="方正大标宋简体" w:eastAsia="方正大标宋简体" w:cs="方正大标宋简体"/>
                          <w:b/>
                          <w:bCs/>
                          <w:color w:val="auto"/>
                          <w:spacing w:val="8"/>
                          <w:sz w:val="32"/>
                          <w:szCs w:val="32"/>
                          <w:shd w:val="clear" w:color="auto" w:fill="FFFFFF"/>
                        </w:rPr>
                      </w:pPr>
                      <w:r>
                        <w:rPr>
                          <w:rFonts w:hint="eastAsia" w:ascii="方正大标宋简体" w:hAnsi="方正大标宋简体" w:eastAsia="方正大标宋简体" w:cs="方正大标宋简体"/>
                          <w:b/>
                          <w:bCs/>
                          <w:sz w:val="52"/>
                          <w:szCs w:val="52"/>
                        </w:rPr>
                        <w:t>202</w:t>
                      </w:r>
                      <w:r>
                        <w:rPr>
                          <w:rFonts w:hint="eastAsia" w:ascii="方正大标宋简体" w:hAnsi="方正大标宋简体" w:eastAsia="方正大标宋简体" w:cs="方正大标宋简体"/>
                          <w:b/>
                          <w:bCs/>
                          <w:sz w:val="52"/>
                          <w:szCs w:val="52"/>
                          <w:lang w:val="en-US" w:eastAsia="zh-CN"/>
                        </w:rPr>
                        <w:t>3</w:t>
                      </w:r>
                      <w:r>
                        <w:rPr>
                          <w:rFonts w:hint="eastAsia" w:ascii="方正大标宋简体" w:hAnsi="方正大标宋简体" w:eastAsia="方正大标宋简体" w:cs="方正大标宋简体"/>
                          <w:b/>
                          <w:bCs/>
                          <w:sz w:val="52"/>
                          <w:szCs w:val="52"/>
                        </w:rPr>
                        <w:t>年</w:t>
                      </w:r>
                      <w:r>
                        <w:rPr>
                          <w:rFonts w:hint="eastAsia" w:ascii="方正大标宋简体" w:hAnsi="方正大标宋简体" w:eastAsia="方正大标宋简体" w:cs="方正大标宋简体"/>
                          <w:b/>
                          <w:bCs/>
                          <w:sz w:val="52"/>
                          <w:szCs w:val="52"/>
                          <w:lang w:val="en-US" w:eastAsia="zh-CN"/>
                        </w:rPr>
                        <w:t>乡宁县</w:t>
                      </w:r>
                      <w:r>
                        <w:rPr>
                          <w:rFonts w:hint="eastAsia" w:ascii="方正大标宋简体" w:hAnsi="方正大标宋简体" w:eastAsia="方正大标宋简体" w:cs="方正大标宋简体"/>
                          <w:b/>
                          <w:bCs/>
                          <w:sz w:val="52"/>
                          <w:szCs w:val="52"/>
                          <w:lang w:eastAsia="zh-CN"/>
                        </w:rPr>
                        <w:t>乡村e镇资金奖励</w:t>
                      </w:r>
                    </w:p>
                    <w:p>
                      <w:pPr>
                        <w:jc w:val="center"/>
                        <w:rPr>
                          <w:rFonts w:hint="eastAsia" w:ascii="方正大标宋简体" w:hAnsi="方正大标宋简体" w:eastAsia="方正大标宋简体" w:cs="方正大标宋简体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hint="eastAsia" w:ascii="方正大标宋简体" w:hAnsi="方正大标宋简体" w:eastAsia="方正大标宋简体" w:cs="方正大标宋简体"/>
                          <w:b/>
                          <w:bCs/>
                          <w:sz w:val="52"/>
                          <w:szCs w:val="52"/>
                          <w:lang w:eastAsia="zh-CN"/>
                        </w:rPr>
                        <w:t>申报</w:t>
                      </w:r>
                      <w:r>
                        <w:rPr>
                          <w:rFonts w:hint="eastAsia" w:ascii="方正大标宋简体" w:hAnsi="方正大标宋简体" w:eastAsia="方正大标宋简体" w:cs="方正大标宋简体"/>
                          <w:b/>
                          <w:bCs/>
                          <w:sz w:val="52"/>
                          <w:szCs w:val="52"/>
                        </w:rPr>
                        <w:t>材料</w:t>
                      </w:r>
                    </w:p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（小标宋一号，居中）</w:t>
                      </w:r>
                    </w:p>
                    <w:p>
                      <w:pPr>
                        <w:jc w:val="center"/>
                        <w:rPr>
                          <w:rFonts w:hint="eastAsia" w:ascii="黑体" w:hAnsi="华文中宋" w:eastAsia="黑体"/>
                          <w:b/>
                          <w:bCs/>
                          <w:sz w:val="52"/>
                          <w:szCs w:val="52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黑体" w:hAnsi="华文中宋" w:eastAsia="黑体"/>
                          <w:b/>
                          <w:bCs/>
                          <w:sz w:val="52"/>
                          <w:szCs w:val="52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黑体" w:hAnsi="华文中宋" w:eastAsia="黑体"/>
                          <w:b/>
                          <w:bCs/>
                          <w:sz w:val="52"/>
                          <w:szCs w:val="52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黑体" w:hAnsi="华文中宋" w:eastAsia="黑体"/>
                          <w:b/>
                          <w:bCs/>
                          <w:sz w:val="52"/>
                          <w:szCs w:val="52"/>
                        </w:rPr>
                      </w:pPr>
                    </w:p>
                    <w:p>
                      <w:pPr>
                        <w:rPr>
                          <w:rFonts w:hint="eastAsia" w:ascii="黑体" w:eastAsia="黑体"/>
                          <w:sz w:val="36"/>
                          <w:szCs w:val="36"/>
                        </w:rPr>
                      </w:pPr>
                      <w:r>
                        <w:rPr>
                          <w:rFonts w:hint="eastAsia" w:ascii="黑体" w:eastAsia="黑体"/>
                          <w:sz w:val="52"/>
                          <w:szCs w:val="52"/>
                        </w:rPr>
                        <w:t xml:space="preserve">    </w:t>
                      </w:r>
                    </w:p>
                    <w:p>
                      <w:pPr>
                        <w:rPr>
                          <w:rFonts w:hint="eastAsia" w:ascii="黑体" w:hAnsi="黑体" w:eastAsia="黑体"/>
                          <w:b/>
                          <w:sz w:val="36"/>
                          <w:szCs w:val="36"/>
                        </w:rPr>
                      </w:pPr>
                    </w:p>
                    <w:p>
                      <w:pPr>
                        <w:rPr>
                          <w:rFonts w:hint="eastAsia" w:ascii="黑体" w:hAnsi="黑体" w:eastAsia="黑体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hint="eastAsia" w:ascii="黑体" w:hAnsi="黑体" w:eastAsia="黑体"/>
                          <w:b/>
                          <w:sz w:val="36"/>
                          <w:szCs w:val="36"/>
                        </w:rPr>
                        <w:t xml:space="preserve">    申报单位：</w:t>
                      </w:r>
                      <w:r>
                        <w:rPr>
                          <w:rFonts w:hint="eastAsia" w:ascii="黑体" w:hAnsi="黑体" w:eastAsia="黑体"/>
                          <w:b/>
                          <w:bCs/>
                          <w:sz w:val="36"/>
                          <w:szCs w:val="36"/>
                        </w:rPr>
                        <w:t>××公司</w:t>
                      </w:r>
                    </w:p>
                    <w:p>
                      <w:pPr>
                        <w:rPr>
                          <w:rFonts w:hint="eastAsia" w:ascii="黑体" w:hAnsi="黑体" w:eastAsia="黑体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hint="eastAsia" w:ascii="黑体" w:hAnsi="黑体" w:eastAsia="黑体"/>
                          <w:b/>
                          <w:sz w:val="36"/>
                          <w:szCs w:val="36"/>
                        </w:rPr>
                        <w:t xml:space="preserve">    单位地址：</w:t>
                      </w:r>
                    </w:p>
                    <w:p>
                      <w:pPr>
                        <w:rPr>
                          <w:rFonts w:hint="eastAsia" w:ascii="黑体" w:hAnsi="黑体" w:eastAsia="黑体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hint="eastAsia" w:ascii="黑体" w:hAnsi="黑体" w:eastAsia="黑体"/>
                          <w:b/>
                          <w:sz w:val="36"/>
                          <w:szCs w:val="36"/>
                        </w:rPr>
                        <w:t xml:space="preserve">    联系人： </w:t>
                      </w:r>
                      <w:r>
                        <w:rPr>
                          <w:rFonts w:hint="eastAsia" w:ascii="黑体" w:hAnsi="黑体" w:eastAsia="黑体"/>
                          <w:b/>
                          <w:sz w:val="36"/>
                          <w:szCs w:val="36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黑体" w:hAnsi="黑体" w:eastAsia="黑体"/>
                          <w:b/>
                          <w:sz w:val="36"/>
                          <w:szCs w:val="36"/>
                        </w:rPr>
                        <w:t xml:space="preserve">    电话：</w:t>
                      </w:r>
                      <w:r>
                        <w:rPr>
                          <w:rFonts w:hint="eastAsia" w:ascii="黑体" w:hAnsi="黑体" w:eastAsia="黑体"/>
                          <w:b/>
                          <w:sz w:val="36"/>
                          <w:szCs w:val="36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ascii="黑体" w:hAnsi="黑体" w:eastAsia="黑体"/>
                          <w:b/>
                          <w:sz w:val="36"/>
                          <w:szCs w:val="36"/>
                        </w:rPr>
                        <w:t xml:space="preserve">    邮箱：</w:t>
                      </w:r>
                    </w:p>
                    <w:p>
                      <w:pPr>
                        <w:rPr>
                          <w:rFonts w:hint="eastAsia" w:ascii="黑体" w:hAnsi="黑体" w:eastAsia="黑体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hint="eastAsia" w:ascii="黑体" w:hAnsi="黑体" w:eastAsia="黑体"/>
                          <w:b/>
                          <w:sz w:val="36"/>
                          <w:szCs w:val="36"/>
                        </w:rPr>
                        <w:t xml:space="preserve">    申报时间：</w:t>
                      </w:r>
                    </w:p>
                    <w:p>
                      <w:pPr>
                        <w:ind w:firstLine="630" w:firstLineChars="300"/>
                        <w:rPr>
                          <w:rFonts w:hint="eastAsia" w:ascii="黑体" w:hAnsi="华文中宋" w:eastAsia="黑体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int="eastAsia" w:ascii="黑体" w:hAnsi="黑体" w:eastAsia="黑体"/>
                        </w:rPr>
                        <w:t>（黑体小二号）</w:t>
                      </w:r>
                    </w:p>
                    <w:p>
                      <w:pPr>
                        <w:jc w:val="center"/>
                        <w:rPr>
                          <w:rFonts w:hint="eastAsia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pStyle w:val="14"/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ectPr>
          <w:footerReference r:id="rId3" w:type="default"/>
          <w:pgSz w:w="11906" w:h="16838"/>
          <w:pgMar w:top="1418" w:right="1418" w:bottom="1418" w:left="1418" w:header="851" w:footer="992" w:gutter="0"/>
          <w:cols w:space="720" w:num="1"/>
          <w:docGrid w:type="lines" w:linePitch="312" w:charSpace="0"/>
        </w:sectPr>
      </w:pPr>
    </w:p>
    <w:p>
      <w:pPr>
        <w:pStyle w:val="14"/>
        <w:ind w:left="-462" w:firstLine="462"/>
        <w:jc w:val="center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申报材料目录次序</w:t>
      </w:r>
    </w:p>
    <w:p>
      <w:pPr>
        <w:pStyle w:val="14"/>
        <w:spacing w:line="600" w:lineRule="atLeast"/>
        <w:ind w:firstLine="645"/>
        <w:rPr>
          <w:rFonts w:hint="eastAsia" w:ascii="仿宋" w:hAnsi="仿宋" w:eastAsia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乡宁县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乡村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e镇资金奖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励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申请表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；</w:t>
      </w:r>
    </w:p>
    <w:p>
      <w:pPr>
        <w:pStyle w:val="14"/>
        <w:spacing w:line="600" w:lineRule="atLeast"/>
        <w:ind w:firstLine="645"/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2、材料真实性声明；</w:t>
      </w:r>
    </w:p>
    <w:p>
      <w:pPr>
        <w:pStyle w:val="14"/>
        <w:spacing w:line="600" w:lineRule="atLeast"/>
        <w:ind w:firstLine="645"/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3、单位营业执照副本复印件、法人代表身份证正反面复印件；</w:t>
      </w:r>
    </w:p>
    <w:p>
      <w:pPr>
        <w:pStyle w:val="14"/>
        <w:spacing w:line="600" w:lineRule="atLeast"/>
        <w:ind w:firstLine="645"/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4、资金申请书面报告（主要内容：基本情况、主营业务、平台店铺开设情况、申报年度企业销售业绩）；</w:t>
      </w:r>
    </w:p>
    <w:p>
      <w:pPr>
        <w:pStyle w:val="14"/>
        <w:spacing w:line="600" w:lineRule="atLeast"/>
        <w:ind w:firstLine="645"/>
        <w:rPr>
          <w:rFonts w:hint="default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5、信用中国查询记录截图；</w:t>
      </w:r>
    </w:p>
    <w:p>
      <w:pPr>
        <w:pStyle w:val="14"/>
        <w:spacing w:line="600" w:lineRule="atLeast"/>
        <w:ind w:firstLine="645"/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6、项目规定其他证明材料如下：</w:t>
      </w:r>
    </w:p>
    <w:tbl>
      <w:tblPr>
        <w:tblStyle w:val="11"/>
        <w:tblW w:w="0" w:type="auto"/>
        <w:tblInd w:w="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5"/>
        <w:gridCol w:w="65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247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奖励政策一</w:t>
            </w:r>
          </w:p>
          <w:p>
            <w:pPr>
              <w:pStyle w:val="14"/>
              <w:jc w:val="center"/>
              <w:rPr>
                <w:rFonts w:hint="eastAsia" w:ascii="仿宋" w:hAnsi="仿宋" w:eastAsia="仿宋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提报资料</w:t>
            </w:r>
          </w:p>
        </w:tc>
        <w:tc>
          <w:tcPr>
            <w:tcW w:w="6585" w:type="dxa"/>
          </w:tcPr>
          <w:p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店铺所有权证明材料；</w:t>
            </w:r>
          </w:p>
          <w:p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2、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店铺开通时间截图；</w:t>
            </w:r>
          </w:p>
          <w:p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3、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店铺月度业绩汇总表；</w:t>
            </w:r>
          </w:p>
          <w:p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4、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店铺月度销售额后台截图；</w:t>
            </w:r>
          </w:p>
          <w:p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5、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店铺交易明细单；</w:t>
            </w:r>
          </w:p>
          <w:p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仿宋" w:hAnsi="仿宋" w:eastAsia="仿宋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6、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物流单据和结算凭证复印件。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奖励政策二</w:t>
            </w:r>
          </w:p>
          <w:p>
            <w:pPr>
              <w:pStyle w:val="14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提报资料</w:t>
            </w:r>
          </w:p>
        </w:tc>
        <w:tc>
          <w:tcPr>
            <w:tcW w:w="6585" w:type="dxa"/>
          </w:tcPr>
          <w:p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店铺所有权证明材料；</w:t>
            </w:r>
          </w:p>
          <w:p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店铺月度业绩汇总表；</w:t>
            </w:r>
          </w:p>
          <w:p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店铺月度销售额后台截图；</w:t>
            </w:r>
          </w:p>
          <w:p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店铺交易明细单；</w:t>
            </w:r>
          </w:p>
          <w:p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5、物流单据和结算凭证复印件。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奖励政策三</w:t>
            </w:r>
          </w:p>
          <w:p>
            <w:pPr>
              <w:pStyle w:val="14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提报资料</w:t>
            </w:r>
          </w:p>
        </w:tc>
        <w:tc>
          <w:tcPr>
            <w:tcW w:w="6585" w:type="dxa"/>
          </w:tcPr>
          <w:p>
            <w:pPr>
              <w:numPr>
                <w:ilvl w:val="0"/>
                <w:numId w:val="2"/>
              </w:num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乡村e镇公共服务中心入驻协议复印件；</w:t>
            </w:r>
          </w:p>
          <w:p>
            <w:pPr>
              <w:numPr>
                <w:ilvl w:val="0"/>
                <w:numId w:val="2"/>
              </w:num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账号所有权证明材料；</w:t>
            </w:r>
          </w:p>
          <w:p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乡宁县农特产品或区域公用品牌产品宣传截图；</w:t>
            </w:r>
          </w:p>
          <w:p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账号粉丝量截图。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奖励政策四</w:t>
            </w:r>
          </w:p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提报资料</w:t>
            </w:r>
          </w:p>
        </w:tc>
        <w:tc>
          <w:tcPr>
            <w:tcW w:w="6585" w:type="dxa"/>
            <w:vAlign w:val="center"/>
          </w:tcPr>
          <w:p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供货协议复印件；</w:t>
            </w:r>
          </w:p>
          <w:p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、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供货产品明细单；</w:t>
            </w:r>
          </w:p>
          <w:p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3、产品销售照片；</w:t>
            </w:r>
          </w:p>
          <w:p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4、销量汇总表；</w:t>
            </w:r>
          </w:p>
          <w:p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5、销售证明材料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奖励政策五</w:t>
            </w:r>
          </w:p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提报资料</w:t>
            </w:r>
          </w:p>
        </w:tc>
        <w:tc>
          <w:tcPr>
            <w:tcW w:w="6585" w:type="dxa"/>
            <w:vAlign w:val="center"/>
          </w:tcPr>
          <w:p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商标注册证复印件。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奖励政策六</w:t>
            </w:r>
          </w:p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提报资料</w:t>
            </w:r>
          </w:p>
        </w:tc>
        <w:tc>
          <w:tcPr>
            <w:tcW w:w="6585" w:type="dxa"/>
            <w:vAlign w:val="center"/>
          </w:tcPr>
          <w:p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店铺所有权证明材料；</w:t>
            </w:r>
          </w:p>
          <w:p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2、店铺月度业绩汇总表；</w:t>
            </w:r>
          </w:p>
          <w:p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店铺月度销售额后台截图；</w:t>
            </w:r>
          </w:p>
          <w:p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4</w:t>
            </w:r>
            <w:r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店铺交易明细单；</w:t>
            </w:r>
          </w:p>
          <w:p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物流单据和结算凭证复印件。</w:t>
            </w:r>
          </w:p>
          <w:p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6、海关备案登记表复印件。</w:t>
            </w:r>
          </w:p>
        </w:tc>
      </w:tr>
    </w:tbl>
    <w:p>
      <w:pPr>
        <w:pStyle w:val="14"/>
        <w:ind w:firstLine="600" w:firstLineChars="200"/>
        <w:rPr>
          <w:rFonts w:hint="eastAsia" w:ascii="仿宋" w:hAnsi="仿宋" w:eastAsia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14"/>
        <w:ind w:firstLine="600" w:firstLineChars="200"/>
        <w:rPr>
          <w:rFonts w:hint="eastAsia" w:ascii="仿宋" w:hAnsi="仿宋" w:eastAsia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spacing w:beforeLines="50"/>
        <w:jc w:val="center"/>
        <w:rPr>
          <w:rFonts w:hint="eastAsia" w:eastAsiaTheme="minorEastAsia"/>
          <w:lang w:eastAsia="zh-CN"/>
        </w:rPr>
      </w:pPr>
    </w:p>
    <w:tbl>
      <w:tblPr>
        <w:tblStyle w:val="10"/>
        <w:tblpPr w:leftFromText="180" w:rightFromText="180" w:vertAnchor="page" w:horzAnchor="page" w:tblpX="1467" w:tblpY="1868"/>
        <w:tblOverlap w:val="never"/>
        <w:tblW w:w="907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2"/>
        <w:gridCol w:w="2847"/>
        <w:gridCol w:w="1380"/>
        <w:gridCol w:w="1425"/>
        <w:gridCol w:w="170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9072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spacing w:line="400" w:lineRule="exact"/>
              <w:jc w:val="center"/>
              <w:rPr>
                <w:rFonts w:hint="eastAsia" w:ascii="方正大标宋简体" w:hAnsi="方正大标宋简体" w:eastAsia="方正大标宋简体" w:cs="方正大标宋简体"/>
                <w:b w:val="0"/>
                <w:bCs w:val="0"/>
                <w:color w:val="auto"/>
                <w:spacing w:val="8"/>
                <w:sz w:val="44"/>
                <w:szCs w:val="44"/>
                <w:shd w:val="clear" w:color="auto" w:fill="FFFFFF"/>
                <w:lang w:val="en-US" w:eastAsia="zh-CN"/>
              </w:rPr>
            </w:pPr>
            <w:r>
              <w:rPr>
                <w:rFonts w:hint="eastAsia" w:ascii="方正大标宋简体" w:hAnsi="方正大标宋简体" w:eastAsia="方正大标宋简体" w:cs="方正大标宋简体"/>
                <w:b w:val="0"/>
                <w:bCs w:val="0"/>
                <w:color w:val="auto"/>
                <w:spacing w:val="8"/>
                <w:sz w:val="36"/>
                <w:szCs w:val="36"/>
                <w:shd w:val="clear" w:color="auto" w:fill="FFFFFF"/>
                <w:lang w:val="en-US" w:eastAsia="zh-CN"/>
              </w:rPr>
              <w:t>乡宁县</w:t>
            </w:r>
            <w:r>
              <w:rPr>
                <w:rFonts w:hint="eastAsia" w:ascii="方正大标宋简体" w:hAnsi="方正大标宋简体" w:eastAsia="方正大标宋简体" w:cs="方正大标宋简体"/>
                <w:b w:val="0"/>
                <w:bCs w:val="0"/>
                <w:color w:val="auto"/>
                <w:spacing w:val="8"/>
                <w:sz w:val="36"/>
                <w:szCs w:val="36"/>
                <w:shd w:val="clear" w:color="auto" w:fill="FFFFFF"/>
                <w:lang w:eastAsia="zh-CN"/>
              </w:rPr>
              <w:t>乡村</w:t>
            </w:r>
            <w:r>
              <w:rPr>
                <w:rFonts w:hint="eastAsia" w:ascii="方正大标宋简体" w:hAnsi="方正大标宋简体" w:eastAsia="方正大标宋简体" w:cs="方正大标宋简体"/>
                <w:b w:val="0"/>
                <w:bCs w:val="0"/>
                <w:color w:val="auto"/>
                <w:spacing w:val="8"/>
                <w:sz w:val="36"/>
                <w:szCs w:val="36"/>
                <w:shd w:val="clear" w:color="auto" w:fill="FFFFFF"/>
                <w:lang w:val="en-US" w:eastAsia="zh-CN"/>
              </w:rPr>
              <w:t>e镇</w:t>
            </w:r>
            <w:r>
              <w:rPr>
                <w:rFonts w:hint="eastAsia" w:ascii="方正大标宋简体" w:hAnsi="方正大标宋简体" w:eastAsia="方正大标宋简体" w:cs="方正大标宋简体"/>
                <w:b w:val="0"/>
                <w:bCs w:val="0"/>
                <w:color w:val="auto"/>
                <w:spacing w:val="8"/>
                <w:sz w:val="36"/>
                <w:szCs w:val="36"/>
                <w:shd w:val="clear" w:color="auto" w:fill="FFFFFF"/>
              </w:rPr>
              <w:t>资金奖</w:t>
            </w:r>
            <w:r>
              <w:rPr>
                <w:rFonts w:hint="eastAsia" w:ascii="方正大标宋简体" w:hAnsi="方正大标宋简体" w:eastAsia="方正大标宋简体" w:cs="方正大标宋简体"/>
                <w:b w:val="0"/>
                <w:bCs w:val="0"/>
                <w:color w:val="auto"/>
                <w:spacing w:val="8"/>
                <w:sz w:val="36"/>
                <w:szCs w:val="36"/>
                <w:shd w:val="clear" w:color="auto" w:fill="FFFFFF"/>
                <w:lang w:eastAsia="zh-CN"/>
              </w:rPr>
              <w:t>励</w:t>
            </w:r>
            <w:r>
              <w:rPr>
                <w:rFonts w:hint="eastAsia" w:ascii="方正大标宋简体" w:hAnsi="方正大标宋简体" w:eastAsia="方正大标宋简体" w:cs="方正大标宋简体"/>
                <w:b w:val="0"/>
                <w:bCs w:val="0"/>
                <w:color w:val="auto"/>
                <w:spacing w:val="8"/>
                <w:sz w:val="36"/>
                <w:szCs w:val="36"/>
                <w:shd w:val="clear" w:color="auto" w:fill="FFFFFF"/>
                <w:lang w:val="en-US" w:eastAsia="zh-CN"/>
              </w:rPr>
              <w:t>申请</w:t>
            </w:r>
            <w:r>
              <w:rPr>
                <w:rFonts w:hint="eastAsia" w:ascii="方正大标宋简体" w:hAnsi="方正大标宋简体" w:eastAsia="方正大标宋简体" w:cs="方正大标宋简体"/>
                <w:b w:val="0"/>
                <w:bCs w:val="0"/>
                <w:color w:val="auto"/>
                <w:spacing w:val="8"/>
                <w:sz w:val="36"/>
                <w:szCs w:val="36"/>
                <w:shd w:val="clear" w:color="auto" w:fill="FFFFFF"/>
              </w:rPr>
              <w:t>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单位名称</w:t>
            </w:r>
          </w:p>
        </w:tc>
        <w:tc>
          <w:tcPr>
            <w:tcW w:w="4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注册日期</w:t>
            </w: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12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法人姓名</w:t>
            </w:r>
          </w:p>
        </w:tc>
        <w:tc>
          <w:tcPr>
            <w:tcW w:w="2847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8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313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12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销售产品名称</w:t>
            </w:r>
          </w:p>
        </w:tc>
        <w:tc>
          <w:tcPr>
            <w:tcW w:w="7360" w:type="dxa"/>
            <w:gridSpan w:val="4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</w:trPr>
        <w:tc>
          <w:tcPr>
            <w:tcW w:w="1712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申报政策项</w:t>
            </w:r>
          </w:p>
        </w:tc>
        <w:tc>
          <w:tcPr>
            <w:tcW w:w="7360" w:type="dxa"/>
            <w:gridSpan w:val="4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奖励政策一   是□               奖励政策二   是□</w:t>
            </w:r>
          </w:p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奖励政策三   是□               奖励政策四   是□</w:t>
            </w:r>
          </w:p>
          <w:p>
            <w:pPr>
              <w:spacing w:line="400" w:lineRule="exact"/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奖励政策五   是□               奖励政策六   是□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1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申报总金额</w:t>
            </w:r>
          </w:p>
        </w:tc>
        <w:tc>
          <w:tcPr>
            <w:tcW w:w="7360" w:type="dxa"/>
            <w:gridSpan w:val="4"/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人民币（小写）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（大写）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val="en-US" w:eastAsia="zh-CN"/>
              </w:rPr>
              <w:t xml:space="preserve">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2" w:hRule="atLeast"/>
        </w:trPr>
        <w:tc>
          <w:tcPr>
            <w:tcW w:w="9072" w:type="dxa"/>
            <w:gridSpan w:val="5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乡宁县乡村e镇工作领导小组办公室：</w:t>
            </w:r>
          </w:p>
          <w:p>
            <w:pPr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val="en-US" w:eastAsia="zh-CN"/>
              </w:rPr>
              <w:t>乡宁县乡村e镇资金奖励政策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》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的相关规定，我方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承诺所提交材料均真实有效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现将相关资料呈报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乡宁县乡村e镇工作领导小组办公室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，请核查。</w:t>
            </w:r>
          </w:p>
          <w:p>
            <w:pPr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　        </w:t>
            </w:r>
          </w:p>
          <w:p>
            <w:pPr>
              <w:spacing w:line="400" w:lineRule="exact"/>
              <w:ind w:left="4620" w:leftChars="2200"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申请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单位（章）：</w:t>
            </w:r>
          </w:p>
          <w:p>
            <w:pPr>
              <w:spacing w:line="400" w:lineRule="exact"/>
              <w:ind w:left="4620" w:leftChars="2200"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法    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</w:p>
          <w:p>
            <w:pPr>
              <w:spacing w:line="400" w:lineRule="exact"/>
              <w:ind w:left="4620" w:leftChars="2200"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    期：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5" w:hRule="atLeast"/>
        </w:trPr>
        <w:tc>
          <w:tcPr>
            <w:tcW w:w="9072" w:type="dxa"/>
            <w:gridSpan w:val="5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项目承建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初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审意见：</w:t>
            </w:r>
          </w:p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ind w:firstLine="4560" w:firstLineChars="19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ind w:firstLine="5040" w:firstLineChars="2100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单位（章）：</w:t>
            </w:r>
          </w:p>
          <w:p>
            <w:pPr>
              <w:spacing w:line="360" w:lineRule="exact"/>
              <w:ind w:firstLine="5040" w:firstLineChars="2100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经理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：</w:t>
            </w:r>
          </w:p>
          <w:p>
            <w:pPr>
              <w:ind w:firstLine="5040" w:firstLineChars="21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    期：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0" w:hRule="atLeast"/>
        </w:trPr>
        <w:tc>
          <w:tcPr>
            <w:tcW w:w="9072" w:type="dxa"/>
            <w:gridSpan w:val="5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乡宁县乡村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Hans"/>
              </w:rPr>
              <w:t>e镇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公服中心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核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意见：</w:t>
            </w:r>
          </w:p>
          <w:p>
            <w:pPr>
              <w:spacing w:line="360" w:lineRule="exact"/>
              <w:ind w:firstLine="4800" w:firstLineChars="2000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spacing w:line="36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                  </w:t>
            </w:r>
          </w:p>
          <w:p>
            <w:pPr>
              <w:spacing w:line="36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spacing w:line="360" w:lineRule="exact"/>
              <w:ind w:firstLine="5040" w:firstLineChars="2100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审核人：</w:t>
            </w:r>
          </w:p>
          <w:p>
            <w:pPr>
              <w:spacing w:line="360" w:lineRule="exact"/>
              <w:ind w:firstLine="5040" w:firstLineChars="21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日  期：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9072" w:type="dxa"/>
            <w:gridSpan w:val="5"/>
            <w:noWrap w:val="0"/>
            <w:vAlign w:val="top"/>
          </w:tcPr>
          <w:p>
            <w:pPr>
              <w:spacing w:line="36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乡宁县乡村e镇工作领导小组办公室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审查意见：</w:t>
            </w:r>
          </w:p>
          <w:p>
            <w:pPr>
              <w:spacing w:line="36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spacing w:line="36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              </w:t>
            </w:r>
          </w:p>
          <w:p>
            <w:pPr>
              <w:spacing w:line="360" w:lineRule="exact"/>
              <w:ind w:firstLine="5040" w:firstLineChars="2100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代（章）：</w:t>
            </w:r>
          </w:p>
          <w:p>
            <w:pPr>
              <w:spacing w:line="36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                         负责人：</w:t>
            </w:r>
          </w:p>
          <w:p>
            <w:pPr>
              <w:spacing w:line="360" w:lineRule="exact"/>
              <w:ind w:firstLine="5040" w:firstLineChars="2100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日   期：</w:t>
            </w:r>
          </w:p>
        </w:tc>
      </w:tr>
    </w:tbl>
    <w:p>
      <w:pPr>
        <w:pStyle w:val="14"/>
        <w:rPr>
          <w:rFonts w:hint="eastAsia" w:ascii="仿宋" w:hAnsi="仿宋" w:eastAsia="仿宋"/>
          <w:sz w:val="30"/>
          <w:szCs w:val="30"/>
        </w:rPr>
        <w:sectPr>
          <w:pgSz w:w="11906" w:h="16838"/>
          <w:pgMar w:top="1418" w:right="1418" w:bottom="1304" w:left="1418" w:header="851" w:footer="992" w:gutter="0"/>
          <w:cols w:space="720" w:num="1"/>
          <w:docGrid w:type="lines" w:linePitch="312" w:charSpace="0"/>
        </w:sectPr>
      </w:pPr>
    </w:p>
    <w:p>
      <w:pPr>
        <w:widowControl/>
        <w:snapToGrid w:val="0"/>
        <w:spacing w:line="300" w:lineRule="auto"/>
        <w:jc w:val="center"/>
        <w:rPr>
          <w:rFonts w:hint="eastAsia"/>
          <w:kern w:val="0"/>
          <w:sz w:val="44"/>
          <w:szCs w:val="44"/>
        </w:rPr>
      </w:pPr>
      <w:r>
        <w:rPr>
          <w:rFonts w:hint="eastAsia" w:ascii="方正小标宋简体" w:eastAsia="方正小标宋简体"/>
          <w:kern w:val="0"/>
          <w:sz w:val="44"/>
          <w:szCs w:val="44"/>
        </w:rPr>
        <w:t>材料真实性声明</w:t>
      </w:r>
    </w:p>
    <w:p>
      <w:pPr>
        <w:widowControl/>
        <w:snapToGrid w:val="0"/>
        <w:spacing w:line="324" w:lineRule="auto"/>
        <w:jc w:val="center"/>
        <w:rPr>
          <w:kern w:val="0"/>
          <w:sz w:val="36"/>
          <w:szCs w:val="36"/>
        </w:rPr>
      </w:pPr>
    </w:p>
    <w:p>
      <w:pPr>
        <w:widowControl/>
        <w:snapToGrid w:val="0"/>
        <w:spacing w:line="324" w:lineRule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乡宁县乡村e镇工作领导小组办公室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：</w:t>
      </w:r>
    </w:p>
    <w:p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40" w:lineRule="exact"/>
        <w:ind w:right="105" w:rightChars="50" w:firstLine="64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本单位承诺，严格按照《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乡宁县乡村e镇资金奖励政策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》有关要求申报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，自愿接受业绩跟踪，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对所填报的各项内容和递交的申请材料的真实性、准确性、完整性负责，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不存在以同一个项目重复申报财政资金的情况，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所有复印件均与原件相同，如有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虚构、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失实、欺诈等情况，愿意承担由此产生的全部责任和后果。</w:t>
      </w:r>
    </w:p>
    <w:p>
      <w:pPr>
        <w:widowControl/>
        <w:snapToGrid w:val="0"/>
        <w:spacing w:line="640" w:lineRule="atLeas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>
      <w:pPr>
        <w:widowControl/>
        <w:snapToGrid w:val="0"/>
        <w:spacing w:line="640" w:lineRule="atLeas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>
      <w:pPr>
        <w:widowControl/>
        <w:snapToGrid w:val="0"/>
        <w:spacing w:line="640" w:lineRule="atLeas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>
      <w:pPr>
        <w:widowControl/>
        <w:snapToGrid w:val="0"/>
        <w:spacing w:line="640" w:lineRule="atLeast"/>
        <w:ind w:firstLine="3840" w:firstLineChars="1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单位（公章）：</w:t>
      </w:r>
    </w:p>
    <w:p>
      <w:pPr>
        <w:widowControl/>
        <w:snapToGrid w:val="0"/>
        <w:spacing w:line="640" w:lineRule="atLeast"/>
        <w:ind w:firstLine="3840" w:firstLineChars="1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法人代表（签字）：</w:t>
      </w:r>
    </w:p>
    <w:p>
      <w:pPr>
        <w:widowControl/>
        <w:snapToGrid w:val="0"/>
        <w:spacing w:line="640" w:lineRule="atLeast"/>
        <w:ind w:firstLine="252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>
      <w:pPr>
        <w:widowControl/>
        <w:snapToGrid w:val="0"/>
        <w:spacing w:line="640" w:lineRule="atLeas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                          </w:t>
      </w:r>
    </w:p>
    <w:p>
      <w:pPr>
        <w:widowControl/>
        <w:snapToGrid w:val="0"/>
        <w:spacing w:line="640" w:lineRule="atLeas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>
      <w:pPr>
        <w:widowControl/>
        <w:snapToGrid w:val="0"/>
        <w:spacing w:line="640" w:lineRule="atLeas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年    月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日</w:t>
      </w:r>
    </w:p>
    <w:p>
      <w:pPr>
        <w:widowControl/>
        <w:snapToGrid w:val="0"/>
        <w:spacing w:line="640" w:lineRule="atLeas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sectPr>
      <w:pgSz w:w="11906" w:h="16838"/>
      <w:pgMar w:top="1701" w:right="1587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13"/>
                            </w:rPr>
                            <w:instrText xml:space="preserve"> 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3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rPr>
                        <w:rStyle w:val="13"/>
                      </w:rPr>
                      <w:instrText xml:space="preserve"> PAGE  </w:instrText>
                    </w:r>
                    <w:r>
                      <w:fldChar w:fldCharType="separate"/>
                    </w:r>
                    <w:r>
                      <w:rPr>
                        <w:rStyle w:val="13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9E4E1C"/>
    <w:multiLevelType w:val="singleLevel"/>
    <w:tmpl w:val="139E4E1C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F2DB524"/>
    <w:multiLevelType w:val="singleLevel"/>
    <w:tmpl w:val="4F2DB524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hjYWQyNWNkMTQ0NTI2NWQzNmIwYzczNGI0NmFhMTkifQ=="/>
  </w:docVars>
  <w:rsids>
    <w:rsidRoot w:val="00000000"/>
    <w:rsid w:val="02C46BBB"/>
    <w:rsid w:val="053E2C54"/>
    <w:rsid w:val="06295CF1"/>
    <w:rsid w:val="07C060A7"/>
    <w:rsid w:val="07C54F93"/>
    <w:rsid w:val="0AF05711"/>
    <w:rsid w:val="0B2362D5"/>
    <w:rsid w:val="0ECC12D1"/>
    <w:rsid w:val="17026ACC"/>
    <w:rsid w:val="17103D25"/>
    <w:rsid w:val="19DE086B"/>
    <w:rsid w:val="20AC2D10"/>
    <w:rsid w:val="29214457"/>
    <w:rsid w:val="2927562A"/>
    <w:rsid w:val="2B1A4169"/>
    <w:rsid w:val="33DA14EB"/>
    <w:rsid w:val="34A31802"/>
    <w:rsid w:val="380235EB"/>
    <w:rsid w:val="3814146F"/>
    <w:rsid w:val="38EF5A38"/>
    <w:rsid w:val="3B6A2773"/>
    <w:rsid w:val="3B900225"/>
    <w:rsid w:val="3DF5589F"/>
    <w:rsid w:val="42DA2F7E"/>
    <w:rsid w:val="47DB5B06"/>
    <w:rsid w:val="4C107D48"/>
    <w:rsid w:val="50020DC4"/>
    <w:rsid w:val="509760D6"/>
    <w:rsid w:val="5261653A"/>
    <w:rsid w:val="532F31A9"/>
    <w:rsid w:val="53F177BB"/>
    <w:rsid w:val="54067B3B"/>
    <w:rsid w:val="54E54F02"/>
    <w:rsid w:val="54EC785F"/>
    <w:rsid w:val="560C3AF6"/>
    <w:rsid w:val="59FE5AF9"/>
    <w:rsid w:val="5D845076"/>
    <w:rsid w:val="6BA20565"/>
    <w:rsid w:val="6E274EF9"/>
    <w:rsid w:val="6E9248C1"/>
    <w:rsid w:val="6F992F6E"/>
    <w:rsid w:val="6F9C0E28"/>
    <w:rsid w:val="70B76860"/>
    <w:rsid w:val="723A2DA8"/>
    <w:rsid w:val="77C41863"/>
    <w:rsid w:val="7A3E58FC"/>
    <w:rsid w:val="7BC938EC"/>
    <w:rsid w:val="7CF14EA8"/>
    <w:rsid w:val="7D250DD7"/>
    <w:rsid w:val="7DDC4A54"/>
    <w:rsid w:val="7EC05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6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3"/>
    <w:next w:val="4"/>
    <w:qFormat/>
    <w:uiPriority w:val="0"/>
  </w:style>
  <w:style w:type="paragraph" w:customStyle="1" w:styleId="3">
    <w:name w:val="正文文本缩进1"/>
    <w:basedOn w:val="1"/>
    <w:qFormat/>
    <w:uiPriority w:val="0"/>
    <w:pPr>
      <w:ind w:left="200" w:leftChars="200"/>
    </w:pPr>
  </w:style>
  <w:style w:type="paragraph" w:styleId="4">
    <w:name w:val="Normal (Web)"/>
    <w:basedOn w:val="1"/>
    <w:next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Body Text"/>
    <w:basedOn w:val="1"/>
    <w:unhideWhenUsed/>
    <w:qFormat/>
    <w:uiPriority w:val="99"/>
    <w:pPr>
      <w:spacing w:after="120"/>
    </w:pPr>
    <w:rPr>
      <w:rFonts w:cs="仿宋"/>
      <w:szCs w:val="32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qFormat/>
    <w:uiPriority w:val="0"/>
  </w:style>
  <w:style w:type="paragraph" w:customStyle="1" w:styleId="14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1689</Words>
  <Characters>1752</Characters>
  <Lines>0</Lines>
  <Paragraphs>0</Paragraphs>
  <TotalTime>2833</TotalTime>
  <ScaleCrop>false</ScaleCrop>
  <LinksUpToDate>false</LinksUpToDate>
  <CharactersWithSpaces>1798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2023-05-29T08:00:00Z</dcterms:created>
  <dc:creator>Admin</dc:creator>
  <cp:lastModifiedBy>米粒</cp:lastModifiedBy>
  <dcterms:modified xsi:type="dcterms:W3CDTF">2023-12-21T00:40:22Z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D3092F04D3984FA08D616DBEB76FA71F_13</vt:lpwstr>
  </property>
</Properties>
</file>