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乡宁县乡村e镇工作领导小组办公室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关于乡宁县乡村e镇项目“放管服”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改革工作的实施方案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各镇人民政府，县直各有关单位：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乡村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e镇“放管服”改革工作实施方案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》已经乡宁县乡村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e镇工作领导小组同意，现印发给你们，请认真组织实施。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乡村e镇工作领导小组办公室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 w:bidi="ar-SA"/>
        </w:rPr>
        <w:t>（代章）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 w:bidi="ar-SA"/>
        </w:rPr>
        <w:t>2023年7月8日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乡宁县乡村e镇项目“放管服”改革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210" w:leftChars="-100" w:right="-210" w:rightChars="-10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工作实施方案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8"/>
          <w:sz w:val="32"/>
          <w:szCs w:val="32"/>
          <w:lang w:val="en-US" w:eastAsia="zh-CN" w:bidi="ar-SA"/>
        </w:rPr>
        <w:t>为全面落实关于深化乡村e镇“放管服”改革，优化营商环境的决策部署，根据《山西省商务厅 山西省财政厅 山西省乡村振兴局关于印发山西省培育乡村e镇工作实施方案的通知》（晋商建〔2022〕58号）要求，结合我县实际情况，制定本方案。</w:t>
      </w:r>
    </w:p>
    <w:p>
      <w:pPr>
        <w:pStyle w:val="5"/>
        <w:widowControl/>
        <w:shd w:val="clear" w:color="auto" w:fill="FFFFFF"/>
        <w:spacing w:before="0" w:beforeAutospacing="0" w:after="0" w:afterAutospacing="0" w:line="600" w:lineRule="exact"/>
        <w:ind w:left="0" w:right="0" w:firstLine="672" w:firstLineChars="200"/>
        <w:jc w:val="both"/>
        <w:rPr>
          <w:rFonts w:hint="eastAsia" w:ascii="黑体" w:hAnsi="黑体" w:eastAsia="黑体" w:cs="宋体"/>
          <w:bCs/>
          <w:color w:val="222222"/>
          <w:spacing w:val="8"/>
          <w:sz w:val="32"/>
          <w:szCs w:val="32"/>
          <w:shd w:val="clear" w:color="auto" w:fill="FFFFFF"/>
          <w:lang w:bidi="ar-SA"/>
        </w:rPr>
      </w:pPr>
      <w:r>
        <w:rPr>
          <w:rFonts w:hint="eastAsia" w:ascii="黑体" w:hAnsi="黑体" w:eastAsia="黑体" w:cs="宋体"/>
          <w:bCs/>
          <w:color w:val="222222"/>
          <w:spacing w:val="8"/>
          <w:sz w:val="32"/>
          <w:szCs w:val="32"/>
          <w:shd w:val="clear" w:color="auto" w:fill="FFFFFF"/>
          <w:lang w:eastAsia="zh-CN" w:bidi="ar-SA"/>
        </w:rPr>
        <w:t>一、总体要求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28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8"/>
          <w:sz w:val="32"/>
          <w:szCs w:val="32"/>
          <w:lang w:val="en-US" w:eastAsia="zh-CN" w:bidi="ar-SA"/>
        </w:rPr>
        <w:t>以习近平新时代中国特色社会主义思想为指导，全面贯彻党的二十大精神，认真落实党中央、国务院有关决策部署，立足新发展阶段、贯彻新发展理念、构建新发展格局，以产业发展为核心，坚持创新驱动、绿色发展，着力提升供给效率水平。以提升电商应用水平为重点，线上线下融合为抓手，培育壮大市场主体，充分协调和激发市场主体活力和内生动力，为我县经济持续健康发展提供新动能、新平台、新支撑，助力乡村振兴，全方位推动全县经济社会持续健康发展。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="0" w:beforeAutospacing="0" w:after="0" w:afterAutospacing="0" w:line="600" w:lineRule="exact"/>
        <w:ind w:left="0" w:right="0" w:firstLine="672" w:firstLineChars="200"/>
        <w:jc w:val="both"/>
        <w:rPr>
          <w:rFonts w:hint="eastAsia" w:ascii="黑体" w:hAnsi="黑体" w:eastAsia="黑体" w:cs="宋体"/>
          <w:bCs/>
          <w:color w:val="222222"/>
          <w:spacing w:val="8"/>
          <w:sz w:val="32"/>
          <w:szCs w:val="32"/>
          <w:shd w:val="clear" w:color="auto" w:fill="FFFFFF"/>
          <w:lang w:eastAsia="zh-CN" w:bidi="ar-SA"/>
        </w:rPr>
      </w:pPr>
      <w:r>
        <w:rPr>
          <w:rFonts w:hint="eastAsia" w:ascii="黑体" w:hAnsi="黑体" w:eastAsia="黑体" w:cs="宋体"/>
          <w:bCs/>
          <w:color w:val="222222"/>
          <w:spacing w:val="8"/>
          <w:sz w:val="32"/>
          <w:szCs w:val="32"/>
          <w:shd w:val="clear" w:color="auto" w:fill="FFFFFF"/>
          <w:lang w:eastAsia="zh-CN" w:bidi="ar-SA"/>
        </w:rPr>
        <w:t>重点任务</w:t>
      </w:r>
    </w:p>
    <w:p>
      <w:pPr>
        <w:pStyle w:val="5"/>
        <w:widowControl/>
        <w:shd w:val="clear" w:color="auto" w:fill="FFFFFF"/>
        <w:spacing w:before="0" w:beforeAutospacing="0" w:after="0" w:afterAutospacing="0" w:line="600" w:lineRule="exact"/>
        <w:ind w:left="0" w:right="0" w:firstLine="675" w:firstLineChars="200"/>
        <w:jc w:val="both"/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  <w:t>（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  <w:t>一）进一步优化就业创业环境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32"/>
          <w:szCs w:val="32"/>
          <w:lang w:eastAsia="zh-CN"/>
        </w:rPr>
        <w:t>推动降低就业门槛。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eastAsia="zh-CN" w:bidi="ar-SA"/>
        </w:rPr>
        <w:t>鼓励引导企业入驻乡村e镇，共同参与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val="en-US" w:eastAsia="zh-CN" w:bidi="ar-SA"/>
        </w:rPr>
        <w:t>昌宁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eastAsia="zh-CN" w:bidi="ar-SA"/>
        </w:rPr>
        <w:t>产业发展建设，提升人力资源配置效率，加快推进高校毕业生就业创业、促进青年见习计划，精准实施高校就业与社会就业实名登记和追踪服务，提供不间断持续性就业服务。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支持提升职业技能。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重点针对乡村e镇主导产业相关方向，组织具备相关承训能力的主体开展项目培训。完善技能人才评价体系，支持企业将职业技能等级认证与技能PK大赛、技能培训等活动相结合，出台相应奖励政策，鼓励企业制定高技能人才岗位技能津贴制度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支持和规范新就业形态发展。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鼓励引导互联网平台企业、中介服务机构等降低服务费、加盟管理费，为居家就业、远程办公、兼职就业等创造更好条件，不断拓宽就业领域和就业渠道。加强创业帮扶力度，打造融合培训、政策、孵化、指导等要素的创业支持。支持高校毕业生、退役军人、失业登记人员等重点群体创业就业，落实灵活就业社保补贴政策，做好灵活就业人员的公共就业服务。加强互联网、电子商务、直播平台及传统互联网平台领域反不正当竞争监管，规范发展线上经济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  <w:t>（二）进一步减轻市场主体负担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建全惠企服务机制。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依托乡村e镇电商公共服务平台，实现政策发布、企业申报、部门审核、资金兑现全程“一网通办”。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规范提升中介服务。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动态公布涉审中介服务事项清单，凡未纳入清单的中介服务事项，审批部门不得以任何形式委托中介服务机构开始服务，也不得要求项目单位提供相关总结服务资料。加强对涉审中介机构的监管和信用管理，推动中介机构公开服务条件、流程、时限和收费标准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规范改进认证服务。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严格落实强制性产品认证制度，做好认证市场和认证活动的执法监管，通过引入第三方机构和聘请行业专家，加强对认证机构指导检查。加快培育企业标准领导者，鼓励引导企业突出质量和技术优势，制定实施具有创新性和高水平的企业标准。督促认证机构公开收费标准，及时公布认证信息，提高服务质量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8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  <w:t>（三）进一步加强事中事后监管力度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加强取消和下放事项监管。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深化“放管服”改革，加强审管衔接，下放审批监管事项同步下沉专业人员和技术力量，合理配置监管力量，提升我县乡村e镇承接能力。进一步理清审批和监管部门的职责边界，建立审批、监管信息“双推送”“双回路”机制，明确监管责任，搭建审管互动平台，实现审管联动、闭环管理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提升事中事后监管效能。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常态化做好部门联动监管，探索推行信用风险分级分类监管，针对不同风险等级、信用水平的检查对象，采取差异化分类监管，优化监管资源配置，切实提高监管公正性、精准性和有效性。统筹推进安全生产大检查，坚决守牢安全生产底线和红线。推动“互联网+监管”系统与各级系统数据共享、业务协同。建立事中事后核查制度，综合运用“双随机、一公开”监管、重点监管、“互联网+监管”、智慧监管等新型监管方式实施日常监管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突出重点领域依法监管。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对食品经营、安全生产、生态环境、地方政府及平台债务、金融债务等领域实行全覆盖的重点监管、严格监管，坚决守住安全底线。加大对持证检验机构的监督抽查力度，查处违法违规行为并向社会公开。强化生产经营、食品生产经营等领域的质量监管，提升监管效能。采取日常检查、现场检查、联合检查等多种手段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严格规范行政执法。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创新柔性监管方式，强化企业行政合规指导，落实企业行政合规指导清单，实现从事后免罚到事前提醒。深入推进“免罚轻罚”工作，全面落实新修订的《行政处罚法》“首违不罚”工作。加大涉企案件的合法性、合理性审查力度，及时纠正侵犯企业合法权益的行政行为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8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222222"/>
          <w:spacing w:val="8"/>
          <w:sz w:val="32"/>
          <w:szCs w:val="32"/>
          <w:lang w:eastAsia="zh-CN" w:bidi="ar-SA"/>
        </w:rPr>
        <w:t>（四）保障措施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加强组织领导。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各部门要切实提高政治站位，把思想和行动统一到深化“放管服”改革的各项部署要求上来，加强组织领导，明确责任分工，细化责任措施，确保改革工作落实到位。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协同推进实施。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各部门要高度重视，明确目标任务，加强统筹协调，及时研究解决改革中出现的新情况、新问题，切实做到放出活力、管出公平、服出效率。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eastAsia="zh-CN"/>
        </w:rPr>
        <w:t>强化督查考核。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lang w:eastAsia="zh-CN" w:bidi="ar-SA"/>
        </w:rPr>
        <w:t>根据方案分工定期开展督查，及时通报工作进度，对组织实施不力、落实不到位的部门进行通报。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34"/>
        <w:jc w:val="both"/>
        <w:textAlignment w:val="auto"/>
        <w:rPr>
          <w:rFonts w:hint="eastAsia" w:ascii="仿宋_GB2312" w:hAnsi="仿宋" w:eastAsia="仿宋_GB2312" w:cs="宋体"/>
          <w:color w:val="222222"/>
          <w:spacing w:val="8"/>
          <w:sz w:val="32"/>
          <w:szCs w:val="32"/>
          <w:lang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  <w:embedRegular r:id="rId1" w:fontKey="{855728CF-7646-4D03-B066-2142FB695440}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00000000" w:usb1="00000000" w:usb2="00000000" w:usb3="00000000" w:csb0="00000000" w:csb1="00000000"/>
    <w:embedRegular r:id="rId2" w:fontKey="{204FD150-48E9-465B-8043-A0471F235A75}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25A7A6C0-DFA8-4967-B091-682D9083F1E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D1C6A19-4810-46DB-A37B-667E17F8E5DE}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5" w:fontKey="{7285CF2E-EB0B-480F-89E3-07F47A0753C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82ABD710-532A-4A8E-AD2F-62C3EB507CC5}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6BC39"/>
    <w:multiLevelType w:val="singleLevel"/>
    <w:tmpl w:val="5BB6BC3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3NjQxMGQ0NTg0OWNmMThiZmQ4NjkzYzYyOTk3YTgifQ=="/>
  </w:docVars>
  <w:rsids>
    <w:rsidRoot w:val="00000000"/>
    <w:rsid w:val="00BF706B"/>
    <w:rsid w:val="01FB40D3"/>
    <w:rsid w:val="02DA4630"/>
    <w:rsid w:val="03681C3C"/>
    <w:rsid w:val="0385634A"/>
    <w:rsid w:val="03870342"/>
    <w:rsid w:val="03A85D0B"/>
    <w:rsid w:val="03B53DF9"/>
    <w:rsid w:val="03EC461B"/>
    <w:rsid w:val="04AC51BF"/>
    <w:rsid w:val="050414F1"/>
    <w:rsid w:val="05541ABA"/>
    <w:rsid w:val="061B2F96"/>
    <w:rsid w:val="06DB6D07"/>
    <w:rsid w:val="06F751F2"/>
    <w:rsid w:val="06F85085"/>
    <w:rsid w:val="08144D37"/>
    <w:rsid w:val="083D5445"/>
    <w:rsid w:val="09581E0B"/>
    <w:rsid w:val="09907D5D"/>
    <w:rsid w:val="09C91E87"/>
    <w:rsid w:val="09F935EE"/>
    <w:rsid w:val="0A5A11D0"/>
    <w:rsid w:val="0B097861"/>
    <w:rsid w:val="0B756CA4"/>
    <w:rsid w:val="0BA15CEB"/>
    <w:rsid w:val="0C1B5A9E"/>
    <w:rsid w:val="0C800949"/>
    <w:rsid w:val="0D70006B"/>
    <w:rsid w:val="0D821B4C"/>
    <w:rsid w:val="0D86163D"/>
    <w:rsid w:val="0D962624"/>
    <w:rsid w:val="0DAB1750"/>
    <w:rsid w:val="0E707BF7"/>
    <w:rsid w:val="0ED036BF"/>
    <w:rsid w:val="0F1A64E0"/>
    <w:rsid w:val="0F220EF1"/>
    <w:rsid w:val="0F2E3D3A"/>
    <w:rsid w:val="0F607C6B"/>
    <w:rsid w:val="0FA4224E"/>
    <w:rsid w:val="0FDA2383"/>
    <w:rsid w:val="10014FAA"/>
    <w:rsid w:val="10280789"/>
    <w:rsid w:val="10857989"/>
    <w:rsid w:val="10D9644F"/>
    <w:rsid w:val="12887C05"/>
    <w:rsid w:val="13225964"/>
    <w:rsid w:val="135B2456"/>
    <w:rsid w:val="14A405FA"/>
    <w:rsid w:val="14B05B25"/>
    <w:rsid w:val="168603B4"/>
    <w:rsid w:val="174F2A9F"/>
    <w:rsid w:val="1776627E"/>
    <w:rsid w:val="178C5AA1"/>
    <w:rsid w:val="178F7340"/>
    <w:rsid w:val="17B1453B"/>
    <w:rsid w:val="180C6BE2"/>
    <w:rsid w:val="181A6772"/>
    <w:rsid w:val="18A64941"/>
    <w:rsid w:val="18DC7E6B"/>
    <w:rsid w:val="18E62CAE"/>
    <w:rsid w:val="19E41BC5"/>
    <w:rsid w:val="1A196722"/>
    <w:rsid w:val="1A84472F"/>
    <w:rsid w:val="1B99078D"/>
    <w:rsid w:val="1C071B9A"/>
    <w:rsid w:val="1C9662F4"/>
    <w:rsid w:val="1CD221A8"/>
    <w:rsid w:val="1CDC4DD5"/>
    <w:rsid w:val="1CF00880"/>
    <w:rsid w:val="1D385D84"/>
    <w:rsid w:val="1EA71413"/>
    <w:rsid w:val="1EAB67F6"/>
    <w:rsid w:val="1F4201E6"/>
    <w:rsid w:val="1F7A2683"/>
    <w:rsid w:val="20C462AC"/>
    <w:rsid w:val="21B80F6E"/>
    <w:rsid w:val="21F030D1"/>
    <w:rsid w:val="21FC7CDC"/>
    <w:rsid w:val="221205E7"/>
    <w:rsid w:val="229677D4"/>
    <w:rsid w:val="2500187D"/>
    <w:rsid w:val="25383A92"/>
    <w:rsid w:val="25B12149"/>
    <w:rsid w:val="25FD7B6A"/>
    <w:rsid w:val="262D78EB"/>
    <w:rsid w:val="266C3EE1"/>
    <w:rsid w:val="268F2EB8"/>
    <w:rsid w:val="26B4291F"/>
    <w:rsid w:val="276205CD"/>
    <w:rsid w:val="276500BD"/>
    <w:rsid w:val="27716ED7"/>
    <w:rsid w:val="27A40DE3"/>
    <w:rsid w:val="27AC1848"/>
    <w:rsid w:val="27BF40EE"/>
    <w:rsid w:val="27D36DD5"/>
    <w:rsid w:val="28B766F6"/>
    <w:rsid w:val="29C63095"/>
    <w:rsid w:val="29C966E1"/>
    <w:rsid w:val="29FE6306"/>
    <w:rsid w:val="2A0140CD"/>
    <w:rsid w:val="2A9211C9"/>
    <w:rsid w:val="2AA11B2B"/>
    <w:rsid w:val="2AAB5C47"/>
    <w:rsid w:val="2AB90504"/>
    <w:rsid w:val="2ACC2303"/>
    <w:rsid w:val="2B5621F6"/>
    <w:rsid w:val="2BF76EE4"/>
    <w:rsid w:val="2C194CF5"/>
    <w:rsid w:val="2C93329D"/>
    <w:rsid w:val="2D873E13"/>
    <w:rsid w:val="2F1C67BC"/>
    <w:rsid w:val="2F430CE4"/>
    <w:rsid w:val="2FEE6EA1"/>
    <w:rsid w:val="30360848"/>
    <w:rsid w:val="306C6018"/>
    <w:rsid w:val="308C66BA"/>
    <w:rsid w:val="31344D88"/>
    <w:rsid w:val="3199092E"/>
    <w:rsid w:val="31CA749A"/>
    <w:rsid w:val="31D67BED"/>
    <w:rsid w:val="31F443CB"/>
    <w:rsid w:val="32317519"/>
    <w:rsid w:val="3234700A"/>
    <w:rsid w:val="32C043F9"/>
    <w:rsid w:val="3342113B"/>
    <w:rsid w:val="33884F17"/>
    <w:rsid w:val="339935C8"/>
    <w:rsid w:val="34367069"/>
    <w:rsid w:val="348A2F11"/>
    <w:rsid w:val="34AD4440"/>
    <w:rsid w:val="34E268A9"/>
    <w:rsid w:val="35074561"/>
    <w:rsid w:val="35DE3514"/>
    <w:rsid w:val="37103BA1"/>
    <w:rsid w:val="38151BEF"/>
    <w:rsid w:val="38507C4A"/>
    <w:rsid w:val="386C12AB"/>
    <w:rsid w:val="38CA29B9"/>
    <w:rsid w:val="38DE55D9"/>
    <w:rsid w:val="39072D82"/>
    <w:rsid w:val="39475874"/>
    <w:rsid w:val="39D20F0C"/>
    <w:rsid w:val="39FF168C"/>
    <w:rsid w:val="3A8C5E79"/>
    <w:rsid w:val="3A960861"/>
    <w:rsid w:val="3B5D1411"/>
    <w:rsid w:val="3B6C511E"/>
    <w:rsid w:val="3BDB5953"/>
    <w:rsid w:val="3BDC6748"/>
    <w:rsid w:val="3C0637C5"/>
    <w:rsid w:val="3C243C4B"/>
    <w:rsid w:val="3CCB2319"/>
    <w:rsid w:val="3CFC24D2"/>
    <w:rsid w:val="3D8651E6"/>
    <w:rsid w:val="3DE970A0"/>
    <w:rsid w:val="3E16775C"/>
    <w:rsid w:val="3E1C48F6"/>
    <w:rsid w:val="3EBC62AF"/>
    <w:rsid w:val="3EFF797D"/>
    <w:rsid w:val="3F80256C"/>
    <w:rsid w:val="3F940D9B"/>
    <w:rsid w:val="3FAC4683"/>
    <w:rsid w:val="3FB53538"/>
    <w:rsid w:val="3FE200A5"/>
    <w:rsid w:val="40956EC5"/>
    <w:rsid w:val="40E439A9"/>
    <w:rsid w:val="41354404"/>
    <w:rsid w:val="416F3546"/>
    <w:rsid w:val="41DB0348"/>
    <w:rsid w:val="43291B47"/>
    <w:rsid w:val="43697B1B"/>
    <w:rsid w:val="4374370A"/>
    <w:rsid w:val="446472DA"/>
    <w:rsid w:val="44F7014F"/>
    <w:rsid w:val="45CA7611"/>
    <w:rsid w:val="45E5444B"/>
    <w:rsid w:val="4654512D"/>
    <w:rsid w:val="46F1158D"/>
    <w:rsid w:val="477A0BC3"/>
    <w:rsid w:val="4828061F"/>
    <w:rsid w:val="48693111"/>
    <w:rsid w:val="486E697A"/>
    <w:rsid w:val="48CC36A0"/>
    <w:rsid w:val="48CD3679"/>
    <w:rsid w:val="49043881"/>
    <w:rsid w:val="49262DB0"/>
    <w:rsid w:val="49C600F0"/>
    <w:rsid w:val="4B502367"/>
    <w:rsid w:val="4BBC79FC"/>
    <w:rsid w:val="4BE716CC"/>
    <w:rsid w:val="4BEB02E1"/>
    <w:rsid w:val="4C2B6930"/>
    <w:rsid w:val="4C417F01"/>
    <w:rsid w:val="4CB45604"/>
    <w:rsid w:val="4D1B1A4E"/>
    <w:rsid w:val="4DCF7EBB"/>
    <w:rsid w:val="4E7E368F"/>
    <w:rsid w:val="4EC05A55"/>
    <w:rsid w:val="4F2204BE"/>
    <w:rsid w:val="4F7F141F"/>
    <w:rsid w:val="505A526C"/>
    <w:rsid w:val="505C2D85"/>
    <w:rsid w:val="51960CEF"/>
    <w:rsid w:val="51AE428B"/>
    <w:rsid w:val="51C82CAC"/>
    <w:rsid w:val="51F5370F"/>
    <w:rsid w:val="524B1ADA"/>
    <w:rsid w:val="52927709"/>
    <w:rsid w:val="533B7DA0"/>
    <w:rsid w:val="534851C2"/>
    <w:rsid w:val="53BF72F1"/>
    <w:rsid w:val="53CB7D68"/>
    <w:rsid w:val="53EC3CF7"/>
    <w:rsid w:val="554D5B69"/>
    <w:rsid w:val="55986DE4"/>
    <w:rsid w:val="55F669B6"/>
    <w:rsid w:val="5641747C"/>
    <w:rsid w:val="565E4C06"/>
    <w:rsid w:val="56710779"/>
    <w:rsid w:val="57554022"/>
    <w:rsid w:val="57C2639A"/>
    <w:rsid w:val="57D1482F"/>
    <w:rsid w:val="583B7EFB"/>
    <w:rsid w:val="58443253"/>
    <w:rsid w:val="58CC2439"/>
    <w:rsid w:val="58E949A2"/>
    <w:rsid w:val="59684057"/>
    <w:rsid w:val="59E22D24"/>
    <w:rsid w:val="59F667CF"/>
    <w:rsid w:val="5A421A14"/>
    <w:rsid w:val="5A981634"/>
    <w:rsid w:val="5AAE70AA"/>
    <w:rsid w:val="5AE42ACB"/>
    <w:rsid w:val="5B394BC5"/>
    <w:rsid w:val="5B487ED0"/>
    <w:rsid w:val="5C186ED1"/>
    <w:rsid w:val="5CD660A7"/>
    <w:rsid w:val="5E4E4E2C"/>
    <w:rsid w:val="5E6A5D46"/>
    <w:rsid w:val="5EF4412F"/>
    <w:rsid w:val="5F681F1D"/>
    <w:rsid w:val="60567FC7"/>
    <w:rsid w:val="630E4B89"/>
    <w:rsid w:val="63D6286E"/>
    <w:rsid w:val="64414AEB"/>
    <w:rsid w:val="64460353"/>
    <w:rsid w:val="64713622"/>
    <w:rsid w:val="64C574CA"/>
    <w:rsid w:val="65046244"/>
    <w:rsid w:val="65444892"/>
    <w:rsid w:val="663D12E2"/>
    <w:rsid w:val="665D3091"/>
    <w:rsid w:val="66FC2F4B"/>
    <w:rsid w:val="68374216"/>
    <w:rsid w:val="683E02CC"/>
    <w:rsid w:val="68C47A98"/>
    <w:rsid w:val="68F465CF"/>
    <w:rsid w:val="69020094"/>
    <w:rsid w:val="69635503"/>
    <w:rsid w:val="69735746"/>
    <w:rsid w:val="69845BA5"/>
    <w:rsid w:val="69912070"/>
    <w:rsid w:val="69CC30A8"/>
    <w:rsid w:val="6A1011E7"/>
    <w:rsid w:val="6A246A40"/>
    <w:rsid w:val="6A281E10"/>
    <w:rsid w:val="6A755D5D"/>
    <w:rsid w:val="6AF64B93"/>
    <w:rsid w:val="6BE7241B"/>
    <w:rsid w:val="6BF123BD"/>
    <w:rsid w:val="6C36516A"/>
    <w:rsid w:val="6CC35B2A"/>
    <w:rsid w:val="6CE30E35"/>
    <w:rsid w:val="6CF7668E"/>
    <w:rsid w:val="6D005853"/>
    <w:rsid w:val="6D785A21"/>
    <w:rsid w:val="6D9C44AE"/>
    <w:rsid w:val="6D9D5488"/>
    <w:rsid w:val="6FB16FC8"/>
    <w:rsid w:val="701029A4"/>
    <w:rsid w:val="70F73101"/>
    <w:rsid w:val="71E73175"/>
    <w:rsid w:val="71F238C8"/>
    <w:rsid w:val="72435ED2"/>
    <w:rsid w:val="72AA0928"/>
    <w:rsid w:val="73E159A2"/>
    <w:rsid w:val="7402235F"/>
    <w:rsid w:val="74D07EF1"/>
    <w:rsid w:val="74E824E3"/>
    <w:rsid w:val="74F71921"/>
    <w:rsid w:val="757C1E26"/>
    <w:rsid w:val="75D7370F"/>
    <w:rsid w:val="765863F0"/>
    <w:rsid w:val="76982C90"/>
    <w:rsid w:val="78704450"/>
    <w:rsid w:val="793D18CD"/>
    <w:rsid w:val="79554E68"/>
    <w:rsid w:val="799F19EF"/>
    <w:rsid w:val="79B55907"/>
    <w:rsid w:val="79C45B4A"/>
    <w:rsid w:val="7A255FC5"/>
    <w:rsid w:val="7A93661D"/>
    <w:rsid w:val="7ABA0645"/>
    <w:rsid w:val="7AF10BC1"/>
    <w:rsid w:val="7B187EFC"/>
    <w:rsid w:val="7D15687A"/>
    <w:rsid w:val="7D9341B1"/>
    <w:rsid w:val="7DAC7021"/>
    <w:rsid w:val="7E024E93"/>
    <w:rsid w:val="7E066BDE"/>
    <w:rsid w:val="7E154BC6"/>
    <w:rsid w:val="7E1A042F"/>
    <w:rsid w:val="7F5931D8"/>
    <w:rsid w:val="7FA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ind w:firstLineChars="0"/>
      <w:jc w:val="center"/>
      <w:textAlignment w:val="baseline"/>
    </w:pPr>
    <w:rPr>
      <w:rFonts w:ascii="Calibri" w:hAnsi="Calibri" w:eastAsia="宋体" w:cs="Times New Roman"/>
      <w:b/>
      <w:bCs/>
      <w:kern w:val="44"/>
      <w:sz w:val="44"/>
      <w:szCs w:val="44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cs="仿宋"/>
      <w:szCs w:val="32"/>
    </w:rPr>
  </w:style>
  <w:style w:type="paragraph" w:styleId="4">
    <w:name w:val="Subtitle"/>
    <w:basedOn w:val="1"/>
    <w:next w:val="1"/>
    <w:qFormat/>
    <w:uiPriority w:val="11"/>
    <w:pPr>
      <w:ind w:firstLine="0" w:firstLineChars="0"/>
      <w:jc w:val="center"/>
    </w:pPr>
    <w:rPr>
      <w:rFonts w:eastAsia="楷体"/>
      <w:bCs/>
      <w:kern w:val="28"/>
      <w:szCs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2188</Words>
  <Characters>2209</Characters>
  <Lines>0</Lines>
  <Paragraphs>0</Paragraphs>
  <TotalTime>23</TotalTime>
  <ScaleCrop>false</ScaleCrop>
  <LinksUpToDate>false</LinksUpToDate>
  <CharactersWithSpaces>2237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2023-04-21T09:58:00Z</dcterms:created>
  <dc:creator>Administrator</dc:creator>
  <cp:lastModifiedBy>WPS_1528080918</cp:lastModifiedBy>
  <cp:lastPrinted>2023-06-05T09:37:00Z</cp:lastPrinted>
  <dcterms:modified xsi:type="dcterms:W3CDTF">2023-10-27T09:55:33Z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05836F8E803F47E793BBF0F3439413C0_13</vt:lpwstr>
  </property>
</Properties>
</file>