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pacing w:line="600" w:lineRule="exact"/>
        <w:jc w:val="center"/>
        <w:rPr>
          <w:rFonts w:ascii="华文中宋" w:hAnsi="华文中宋" w:eastAsia="华文中宋" w:cs="Times New Roman"/>
          <w:kern w:val="0"/>
          <w:sz w:val="36"/>
          <w:szCs w:val="36"/>
        </w:rPr>
      </w:pPr>
      <w:bookmarkStart w:id="0" w:name="_GoBack"/>
      <w:bookmarkEnd w:id="0"/>
      <w:r>
        <w:rPr>
          <w:rFonts w:hint="eastAsia" w:ascii="华文中宋" w:hAnsi="华文中宋" w:eastAsia="华文中宋" w:cs="Times New Roman"/>
          <w:kern w:val="0"/>
          <w:sz w:val="36"/>
          <w:szCs w:val="36"/>
        </w:rPr>
        <w:t>乡宁县</w:t>
      </w:r>
      <w:r>
        <w:rPr>
          <w:rFonts w:hint="eastAsia" w:ascii="华文中宋" w:hAnsi="华文中宋" w:eastAsia="华文中宋" w:cs="Times New Roman"/>
          <w:kern w:val="0"/>
          <w:sz w:val="36"/>
          <w:szCs w:val="36"/>
          <w:lang w:val="en-US" w:eastAsia="zh-CN"/>
        </w:rPr>
        <w:t>统计局</w:t>
      </w:r>
      <w:r>
        <w:rPr>
          <w:rFonts w:hint="eastAsia" w:ascii="华文中宋" w:hAnsi="华文中宋" w:eastAsia="华文中宋" w:cs="Times New Roman"/>
          <w:kern w:val="0"/>
          <w:sz w:val="36"/>
          <w:szCs w:val="36"/>
        </w:rPr>
        <w:t>2020年</w:t>
      </w:r>
      <w:r>
        <w:rPr>
          <w:rFonts w:hint="eastAsia" w:ascii="华文中宋" w:hAnsi="华文中宋" w:eastAsia="华文中宋" w:cs="Times New Roman"/>
          <w:kern w:val="0"/>
          <w:sz w:val="36"/>
          <w:szCs w:val="36"/>
          <w:lang w:val="en-US" w:eastAsia="zh-CN"/>
        </w:rPr>
        <w:t>政府</w:t>
      </w:r>
      <w:r>
        <w:rPr>
          <w:rFonts w:hint="eastAsia" w:ascii="华文中宋" w:hAnsi="华文中宋" w:eastAsia="华文中宋" w:cs="Times New Roman"/>
          <w:kern w:val="0"/>
          <w:sz w:val="36"/>
          <w:szCs w:val="36"/>
        </w:rPr>
        <w:t>信息公开工作报告</w:t>
      </w:r>
    </w:p>
    <w:p>
      <w:pPr>
        <w:widowControl/>
        <w:numPr>
          <w:ilvl w:val="0"/>
          <w:numId w:val="1"/>
        </w:numPr>
        <w:shd w:val="clear" w:color="auto" w:fill="FFFFFF"/>
        <w:adjustRightInd w:val="0"/>
        <w:spacing w:before="100" w:beforeAutospacing="1" w:line="600" w:lineRule="exact"/>
        <w:ind w:left="239" w:leftChars="114" w:firstLine="640" w:firstLineChars="200"/>
        <w:jc w:val="left"/>
        <w:rPr>
          <w:rFonts w:hint="eastAsia"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总体情况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00" w:beforeAutospacing="1" w:line="400" w:lineRule="exact"/>
        <w:ind w:leftChars="314" w:firstLine="420" w:firstLineChars="200"/>
        <w:jc w:val="left"/>
        <w:textAlignment w:val="auto"/>
        <w:rPr>
          <w:rFonts w:hint="eastAsia" w:ascii="宋体" w:hAnsi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乡宁县统计局认真贯彻落实《</w:t>
      </w: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>中华人民共和国政府信息公开条例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》</w:t>
      </w: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>各项要求，按照县委、县政府统一部署，加强组织领导，健全工作机制扎实推进政府信息公开工作。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00" w:beforeAutospacing="1" w:line="400" w:lineRule="exact"/>
        <w:ind w:leftChars="314" w:firstLine="420" w:firstLineChars="200"/>
        <w:jc w:val="left"/>
        <w:textAlignment w:val="auto"/>
        <w:rPr>
          <w:rFonts w:hint="eastAsia" w:ascii="宋体" w:hAnsi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>成立了政务公开领导组，指定局办公室负责政务公开工作，明确了专职人员，组织了人员培训，健全完善了信息依申请公开、信息发布保密审查等制度。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00" w:beforeAutospacing="1" w:line="400" w:lineRule="exact"/>
        <w:ind w:leftChars="314" w:firstLine="420" w:firstLineChars="200"/>
        <w:jc w:val="left"/>
        <w:textAlignment w:val="auto"/>
        <w:rPr>
          <w:rFonts w:hint="default" w:ascii="宋体" w:hAnsi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>2020年主动公开政府信息2条，全部为行政处罚。没有新收和结转政府信息公开申请。没有行政复议、行政诉讼事项。</w:t>
      </w:r>
    </w:p>
    <w:p>
      <w:pPr>
        <w:widowControl/>
        <w:shd w:val="clear" w:color="auto" w:fill="FFFFFF"/>
        <w:adjustRightInd w:val="0"/>
        <w:spacing w:before="100" w:beforeAutospacing="1" w:after="150" w:line="600" w:lineRule="exact"/>
        <w:ind w:firstLine="643" w:firstLineChars="200"/>
        <w:jc w:val="left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bCs/>
          <w:kern w:val="0"/>
          <w:sz w:val="32"/>
          <w:szCs w:val="32"/>
        </w:rPr>
        <w:t>二、主动公开政府信息情况</w:t>
      </w:r>
    </w:p>
    <w:tbl>
      <w:tblPr>
        <w:tblStyle w:val="4"/>
        <w:tblW w:w="897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06"/>
        <w:gridCol w:w="2494"/>
        <w:gridCol w:w="1534"/>
        <w:gridCol w:w="19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1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本年新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制作数量</w:t>
            </w:r>
          </w:p>
        </w:tc>
        <w:tc>
          <w:tcPr>
            <w:tcW w:w="15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本年新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公开数量</w:t>
            </w:r>
          </w:p>
        </w:tc>
        <w:tc>
          <w:tcPr>
            <w:tcW w:w="1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对外公开总数量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规章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规范性文件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上一年项目数量</w:t>
            </w:r>
          </w:p>
        </w:tc>
        <w:tc>
          <w:tcPr>
            <w:tcW w:w="15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本年增/减</w:t>
            </w:r>
          </w:p>
        </w:tc>
        <w:tc>
          <w:tcPr>
            <w:tcW w:w="1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行政许可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其他对外管理服务事项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上一年项目数量</w:t>
            </w:r>
          </w:p>
        </w:tc>
        <w:tc>
          <w:tcPr>
            <w:tcW w:w="15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本年增/减</w:t>
            </w:r>
          </w:p>
        </w:tc>
        <w:tc>
          <w:tcPr>
            <w:tcW w:w="1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行政处罚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行政强制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1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上一年项目数量</w:t>
            </w:r>
          </w:p>
        </w:tc>
        <w:tc>
          <w:tcPr>
            <w:tcW w:w="3472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本年增/减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行政事业性收费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3472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第二十条第（九）项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采购项目数量</w:t>
            </w:r>
          </w:p>
        </w:tc>
        <w:tc>
          <w:tcPr>
            <w:tcW w:w="3472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采购总金额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政府集中采购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3472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0万元</w:t>
            </w:r>
          </w:p>
        </w:tc>
      </w:tr>
    </w:tbl>
    <w:p>
      <w:pPr>
        <w:widowControl/>
        <w:shd w:val="clear" w:color="auto" w:fill="FFFFFF"/>
        <w:wordWrap w:val="0"/>
        <w:spacing w:before="100" w:beforeAutospacing="1" w:line="540" w:lineRule="atLeast"/>
        <w:jc w:val="left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微软雅黑" w:hAnsi="微软雅黑" w:eastAsia="微软雅黑" w:cs="宋体"/>
          <w:b/>
          <w:bCs/>
          <w:kern w:val="0"/>
          <w:sz w:val="24"/>
          <w:szCs w:val="24"/>
        </w:rPr>
        <w:t>　</w:t>
      </w:r>
      <w:r>
        <w:rPr>
          <w:rFonts w:hint="eastAsia" w:ascii="黑体" w:hAnsi="黑体" w:eastAsia="黑体" w:cs="宋体"/>
          <w:b/>
          <w:bCs/>
          <w:kern w:val="0"/>
          <w:sz w:val="32"/>
          <w:szCs w:val="32"/>
        </w:rPr>
        <w:t>　三、收到和处理政府信息公开申请情况</w:t>
      </w:r>
    </w:p>
    <w:tbl>
      <w:tblPr>
        <w:tblStyle w:val="4"/>
        <w:tblW w:w="85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6"/>
        <w:gridCol w:w="983"/>
        <w:gridCol w:w="1685"/>
        <w:gridCol w:w="743"/>
        <w:gridCol w:w="689"/>
        <w:gridCol w:w="688"/>
        <w:gridCol w:w="743"/>
        <w:gridCol w:w="897"/>
        <w:gridCol w:w="672"/>
        <w:gridCol w:w="6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3424" w:type="dxa"/>
            <w:gridSpan w:val="3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（本列数据的勾稽关系为：第一项加第二项之和，等于第三项加第四项之和）</w:t>
            </w:r>
          </w:p>
        </w:tc>
        <w:tc>
          <w:tcPr>
            <w:tcW w:w="5076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申请人情况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3424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自然人</w:t>
            </w:r>
          </w:p>
        </w:tc>
        <w:tc>
          <w:tcPr>
            <w:tcW w:w="3689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法人或其他组织</w:t>
            </w:r>
          </w:p>
        </w:tc>
        <w:tc>
          <w:tcPr>
            <w:tcW w:w="644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66" w:hRule="atLeast"/>
        </w:trPr>
        <w:tc>
          <w:tcPr>
            <w:tcW w:w="3424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商业企业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科研机构</w:t>
            </w:r>
          </w:p>
        </w:tc>
        <w:tc>
          <w:tcPr>
            <w:tcW w:w="74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社会公益组织</w:t>
            </w:r>
          </w:p>
        </w:tc>
        <w:tc>
          <w:tcPr>
            <w:tcW w:w="89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法律服务机构</w:t>
            </w:r>
          </w:p>
        </w:tc>
        <w:tc>
          <w:tcPr>
            <w:tcW w:w="6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</w:t>
            </w:r>
          </w:p>
        </w:tc>
        <w:tc>
          <w:tcPr>
            <w:tcW w:w="644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3424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一、本年新收政府信息公开申请数量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3424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二、上年结转政府信息公开申请数量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75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三、本年度办理结果</w:t>
            </w: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（一）予以公开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（二）部分公开（区分处理的，只计这一情形，不计其他情形）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（三）不予公开</w:t>
            </w: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1.属于国家秘密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2.其他法律行政法规禁止公开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3.危及“三安全一稳定”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4.保护第三方合法权益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5.属于三类内部事务信息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6.属于四类过程性信息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7.属于行政执法案卷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8.属于行政查询事项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（四）无法提供</w:t>
            </w: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1.本机关不掌握相关政府信息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2.没有现成信息需要另行制作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3.补正后申请内容仍不明确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（五）不予处理</w:t>
            </w: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1.信访举报投诉类申请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2.重复申请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3.要求提供公开出版物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4.无正当理由大量反复申请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5.要求行政机关确认或重新出具已获取信息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（六）其他处理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（七）总计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</w:trPr>
        <w:tc>
          <w:tcPr>
            <w:tcW w:w="3424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四、结转下年度继续办理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</w:tbl>
    <w:p>
      <w:pPr>
        <w:widowControl/>
        <w:shd w:val="clear" w:color="auto" w:fill="FFFFFF"/>
        <w:wordWrap w:val="0"/>
        <w:spacing w:before="100" w:beforeAutospacing="1" w:line="540" w:lineRule="atLeast"/>
        <w:jc w:val="left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微软雅黑" w:hAnsi="微软雅黑" w:eastAsia="微软雅黑" w:cs="宋体"/>
          <w:b/>
          <w:bCs/>
          <w:kern w:val="0"/>
          <w:sz w:val="24"/>
          <w:szCs w:val="24"/>
        </w:rPr>
        <w:t>　</w:t>
      </w:r>
      <w:r>
        <w:rPr>
          <w:rFonts w:hint="eastAsia" w:ascii="黑体" w:hAnsi="黑体" w:eastAsia="黑体" w:cs="宋体"/>
          <w:b/>
          <w:bCs/>
          <w:kern w:val="0"/>
          <w:sz w:val="32"/>
          <w:szCs w:val="32"/>
        </w:rPr>
        <w:t>　四、政府信息公开行政复议、行政诉讼情况</w:t>
      </w:r>
    </w:p>
    <w:tbl>
      <w:tblPr>
        <w:tblStyle w:val="4"/>
        <w:tblW w:w="90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2"/>
        <w:gridCol w:w="602"/>
        <w:gridCol w:w="603"/>
        <w:gridCol w:w="603"/>
        <w:gridCol w:w="661"/>
        <w:gridCol w:w="557"/>
        <w:gridCol w:w="603"/>
        <w:gridCol w:w="603"/>
        <w:gridCol w:w="603"/>
        <w:gridCol w:w="621"/>
        <w:gridCol w:w="604"/>
        <w:gridCol w:w="604"/>
        <w:gridCol w:w="604"/>
        <w:gridCol w:w="604"/>
        <w:gridCol w:w="6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71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行政复议</w:t>
            </w:r>
          </w:p>
        </w:tc>
        <w:tc>
          <w:tcPr>
            <w:tcW w:w="6004" w:type="dxa"/>
            <w:gridSpan w:val="10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行政诉讼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02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2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3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3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61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总计</w:t>
            </w:r>
          </w:p>
        </w:tc>
        <w:tc>
          <w:tcPr>
            <w:tcW w:w="2987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未经复议直接起诉</w:t>
            </w:r>
          </w:p>
        </w:tc>
        <w:tc>
          <w:tcPr>
            <w:tcW w:w="3017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复议后起诉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02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6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2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总计</w:t>
            </w:r>
          </w:p>
        </w:tc>
        <w:tc>
          <w:tcPr>
            <w:tcW w:w="60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</w:tbl>
    <w:p>
      <w:pPr>
        <w:widowControl/>
        <w:numPr>
          <w:ilvl w:val="0"/>
          <w:numId w:val="2"/>
        </w:numPr>
        <w:shd w:val="clear" w:color="auto" w:fill="FFFFFF"/>
        <w:wordWrap w:val="0"/>
        <w:spacing w:before="100" w:beforeAutospacing="1" w:after="150" w:line="540" w:lineRule="atLeast"/>
        <w:ind w:firstLine="643" w:firstLineChars="200"/>
        <w:jc w:val="left"/>
        <w:rPr>
          <w:rFonts w:hint="eastAsia" w:ascii="黑体" w:hAnsi="黑体" w:eastAsia="黑体" w:cs="宋体"/>
          <w:b/>
          <w:bCs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bCs/>
          <w:kern w:val="0"/>
          <w:sz w:val="32"/>
          <w:szCs w:val="32"/>
        </w:rPr>
        <w:t>存在的主要问题及改进情况</w:t>
      </w:r>
    </w:p>
    <w:p>
      <w:pPr>
        <w:widowControl/>
        <w:numPr>
          <w:ilvl w:val="0"/>
          <w:numId w:val="0"/>
        </w:numPr>
        <w:shd w:val="clear" w:color="auto" w:fill="FFFFFF"/>
        <w:wordWrap w:val="0"/>
        <w:spacing w:before="100" w:beforeAutospacing="1" w:after="150" w:line="540" w:lineRule="atLeast"/>
        <w:jc w:val="left"/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val="en-US" w:eastAsia="zh-CN"/>
        </w:rPr>
        <w:t>存在的主要问题是政府信息公开不够及时、流程不够规范。将从以下三个方面改进：一是加强组织领导，将政府信息公开工作纳入年度考核评价，抓好落实；二是强化人员培训，提高政府信息公开人员能力素质；三是严格审核把关，规范政府信息公开程序。</w:t>
      </w:r>
    </w:p>
    <w:p>
      <w:pPr>
        <w:widowControl/>
        <w:numPr>
          <w:ilvl w:val="0"/>
          <w:numId w:val="2"/>
        </w:numPr>
        <w:shd w:val="clear" w:color="auto" w:fill="FFFFFF"/>
        <w:wordWrap w:val="0"/>
        <w:spacing w:before="100" w:beforeAutospacing="1" w:after="150" w:line="540" w:lineRule="atLeast"/>
        <w:ind w:left="0" w:leftChars="0" w:firstLine="643" w:firstLineChars="200"/>
        <w:jc w:val="left"/>
        <w:rPr>
          <w:rFonts w:hint="eastAsia" w:ascii="黑体" w:hAnsi="黑体" w:eastAsia="黑体" w:cs="黑体"/>
          <w:b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</w:rPr>
        <w:t>其他需要报告的事项</w:t>
      </w:r>
    </w:p>
    <w:p>
      <w:pPr>
        <w:widowControl/>
        <w:numPr>
          <w:ilvl w:val="0"/>
          <w:numId w:val="0"/>
        </w:numPr>
        <w:shd w:val="clear" w:color="auto" w:fill="FFFFFF"/>
        <w:wordWrap w:val="0"/>
        <w:spacing w:before="100" w:beforeAutospacing="1" w:after="150" w:line="540" w:lineRule="atLeast"/>
        <w:ind w:leftChars="200" w:firstLine="632" w:firstLineChars="300"/>
        <w:jc w:val="left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无</w:t>
      </w:r>
    </w:p>
    <w:p>
      <w:pPr>
        <w:widowControl/>
        <w:numPr>
          <w:ilvl w:val="0"/>
          <w:numId w:val="0"/>
        </w:numPr>
        <w:shd w:val="clear" w:color="auto" w:fill="FFFFFF"/>
        <w:wordWrap w:val="0"/>
        <w:spacing w:before="100" w:beforeAutospacing="1" w:after="150" w:line="540" w:lineRule="atLeast"/>
        <w:ind w:leftChars="200" w:firstLine="632" w:firstLineChars="300"/>
        <w:jc w:val="left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00" w:beforeAutospacing="1" w:after="150" w:line="240" w:lineRule="exact"/>
        <w:jc w:val="center"/>
        <w:textAlignment w:val="auto"/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0"/>
          <w:sz w:val="21"/>
          <w:szCs w:val="21"/>
          <w:lang w:val="en-US" w:eastAsia="zh-CN"/>
        </w:rPr>
        <w:t xml:space="preserve">                                                     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val="en-US" w:eastAsia="zh-CN"/>
        </w:rPr>
        <w:t>乡宁县统计局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00" w:beforeAutospacing="1" w:after="150" w:line="240" w:lineRule="exact"/>
        <w:jc w:val="center"/>
        <w:textAlignment w:val="auto"/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0"/>
          <w:sz w:val="21"/>
          <w:szCs w:val="21"/>
          <w:lang w:val="en-US" w:eastAsia="zh-CN"/>
        </w:rPr>
        <w:t xml:space="preserve">                                                       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val="en-US" w:eastAsia="zh-CN"/>
        </w:rPr>
        <w:t>2021年1月27日</w:t>
      </w:r>
    </w:p>
    <w:p>
      <w:pPr>
        <w:widowControl/>
        <w:spacing w:line="620" w:lineRule="atLeast"/>
        <w:rPr>
          <w:rFonts w:ascii="宋体" w:hAnsi="宋体" w:cs="Times New Roman"/>
          <w:kern w:val="0"/>
          <w:sz w:val="28"/>
          <w:szCs w:val="28"/>
        </w:rPr>
      </w:pPr>
    </w:p>
    <w:p>
      <w:pPr>
        <w:widowControl/>
        <w:spacing w:line="620" w:lineRule="atLeast"/>
        <w:ind w:firstLine="640"/>
        <w:rPr>
          <w:rFonts w:ascii="宋体" w:hAnsi="宋体" w:cs="Times New Roman"/>
          <w:kern w:val="0"/>
          <w:sz w:val="28"/>
          <w:szCs w:val="28"/>
        </w:rPr>
      </w:pPr>
    </w:p>
    <w:p>
      <w:pPr>
        <w:widowControl/>
        <w:spacing w:line="620" w:lineRule="atLeast"/>
        <w:ind w:firstLine="640"/>
        <w:rPr>
          <w:rFonts w:ascii="宋体" w:hAnsi="宋体" w:cs="Times New Roman"/>
          <w:kern w:val="0"/>
          <w:sz w:val="28"/>
          <w:szCs w:val="28"/>
        </w:rPr>
      </w:pPr>
      <w:r>
        <w:rPr>
          <w:rFonts w:hint="eastAsia" w:ascii="宋体" w:hAnsi="宋体" w:cs="Times New Roman"/>
          <w:color w:val="FFFFFF"/>
          <w:kern w:val="0"/>
          <w:sz w:val="28"/>
          <w:szCs w:val="28"/>
        </w:rPr>
        <w:t>五、存在的主要问题及改进情况</w:t>
      </w: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singleLevel"/>
    <w:tmpl w:val="00000006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0000000A"/>
    <w:multiLevelType w:val="singleLevel"/>
    <w:tmpl w:val="0000000A"/>
    <w:lvl w:ilvl="0" w:tentative="0">
      <w:start w:val="5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ZjMzllMmRmZjhmYTczNGU2MzQ4M2Y1YjdjYjUxOGMifQ=="/>
  </w:docVars>
  <w:rsids>
    <w:rsidRoot w:val="00000000"/>
    <w:rsid w:val="0F6A637C"/>
    <w:rsid w:val="3BA44A71"/>
    <w:rsid w:val="4C652F23"/>
    <w:rsid w:val="598F4D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  <w:bCs/>
    </w:rPr>
  </w:style>
  <w:style w:type="character" w:customStyle="1" w:styleId="7">
    <w:name w:val="页脚 Char"/>
    <w:basedOn w:val="5"/>
    <w:link w:val="2"/>
    <w:semiHidden/>
    <w:uiPriority w:val="0"/>
    <w:rPr>
      <w:sz w:val="18"/>
      <w:szCs w:val="18"/>
    </w:rPr>
  </w:style>
  <w:style w:type="character" w:customStyle="1" w:styleId="8">
    <w:name w:val="页眉 Char"/>
    <w:basedOn w:val="5"/>
    <w:link w:val="3"/>
    <w:semiHidden/>
    <w:uiPriority w:val="0"/>
    <w:rPr>
      <w:sz w:val="18"/>
      <w:szCs w:val="18"/>
    </w:rPr>
  </w:style>
  <w:style w:type="paragraph" w:customStyle="1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1099</Words>
  <Characters>1125</Characters>
  <Lines>23</Lines>
  <Paragraphs>6</Paragraphs>
  <TotalTime>9</TotalTime>
  <ScaleCrop>false</ScaleCrop>
  <LinksUpToDate>false</LinksUpToDate>
  <CharactersWithSpaces>1355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2021-01-27T06:14:00Z</dcterms:created>
  <dc:creator>hp</dc:creator>
  <cp:lastModifiedBy>Administrator</cp:lastModifiedBy>
  <dcterms:modified xsi:type="dcterms:W3CDTF">2023-02-08T02:27:27Z</dcterms:modified>
  <dc:title>hp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95C49B8B4CDD4DC8836DEEC6D726013F</vt:lpwstr>
  </property>
</Properties>
</file>