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6EB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乡宁县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民政局</w:t>
      </w:r>
    </w:p>
    <w:p w14:paraId="50D12C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4年政府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信息公开工作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  <w:lang w:val="en-US" w:eastAsia="zh-CN"/>
        </w:rPr>
        <w:t>年度</w:t>
      </w:r>
      <w:r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  <w:t>报告</w:t>
      </w:r>
    </w:p>
    <w:p w14:paraId="5BD322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kern w:val="0"/>
          <w:sz w:val="44"/>
          <w:szCs w:val="44"/>
        </w:rPr>
      </w:pPr>
    </w:p>
    <w:p w14:paraId="57819B80"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00" w:lineRule="exact"/>
        <w:ind w:firstLine="640" w:firstLineChars="200"/>
        <w:jc w:val="left"/>
        <w:textAlignment w:val="auto"/>
        <w:rPr>
          <w:rFonts w:hint="eastAsia"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宋体"/>
          <w:kern w:val="0"/>
          <w:sz w:val="32"/>
          <w:szCs w:val="32"/>
        </w:rPr>
        <w:t>总体情况</w:t>
      </w:r>
    </w:p>
    <w:p w14:paraId="482D654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00" w:lineRule="exact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年，在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政务公开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领导小组办公室的精心指导下，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局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深入践行“民政为民、民政爱民”服务宗旨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建立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健全信息公开审批制度，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认真执行信息审核发布制度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主动公开及依申请公开办事程序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自觉接受群众监督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政府信息公开工作运行正常，政府信息公开咨询、申请以及答复工作均得到了顺利发展。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同时，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积极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组织业务人员参加县政府举办的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政务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信息公开业务培训，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进一步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提高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了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信息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公开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仿宋_GB2312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质量和水平。</w:t>
      </w:r>
    </w:p>
    <w:p w14:paraId="3E27728C">
      <w:pPr>
        <w:spacing w:before="207" w:line="219" w:lineRule="auto"/>
        <w:ind w:firstLine="624" w:firstLineChars="200"/>
        <w:outlineLvl w:val="1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二、主动公开政府信息情况</w:t>
      </w:r>
    </w:p>
    <w:p w14:paraId="2D5E7249">
      <w:pPr>
        <w:spacing w:line="68" w:lineRule="exact"/>
      </w:pPr>
    </w:p>
    <w:tbl>
      <w:tblPr>
        <w:tblStyle w:val="10"/>
        <w:tblW w:w="9915" w:type="dxa"/>
        <w:tblInd w:w="-6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07"/>
        <w:gridCol w:w="2437"/>
        <w:gridCol w:w="2428"/>
        <w:gridCol w:w="1943"/>
      </w:tblGrid>
      <w:tr w14:paraId="3F4C52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915" w:type="dxa"/>
            <w:gridSpan w:val="4"/>
            <w:shd w:val="clear" w:color="auto" w:fill="CACBD1"/>
            <w:vAlign w:val="top"/>
          </w:tcPr>
          <w:p w14:paraId="48CFE0B0">
            <w:pPr>
              <w:pStyle w:val="9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399671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107" w:type="dxa"/>
            <w:vAlign w:val="top"/>
          </w:tcPr>
          <w:p w14:paraId="04937060">
            <w:pPr>
              <w:pStyle w:val="9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0AA9D4F1">
            <w:pPr>
              <w:pStyle w:val="9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41D8C01A">
            <w:pPr>
              <w:pStyle w:val="9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1943" w:type="dxa"/>
            <w:vAlign w:val="top"/>
          </w:tcPr>
          <w:p w14:paraId="55CF8FD3">
            <w:pPr>
              <w:pStyle w:val="9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55B36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3107" w:type="dxa"/>
            <w:vAlign w:val="top"/>
          </w:tcPr>
          <w:p w14:paraId="2CB37C4E">
            <w:pPr>
              <w:pStyle w:val="9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top"/>
          </w:tcPr>
          <w:p w14:paraId="516C1EFE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5BBE0790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  <w:tc>
          <w:tcPr>
            <w:tcW w:w="1943" w:type="dxa"/>
            <w:vAlign w:val="top"/>
          </w:tcPr>
          <w:p w14:paraId="7C37D2F8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</w:tr>
      <w:tr w14:paraId="3C1BE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107" w:type="dxa"/>
            <w:vAlign w:val="top"/>
          </w:tcPr>
          <w:p w14:paraId="0F9D80E9">
            <w:pPr>
              <w:pStyle w:val="9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top"/>
          </w:tcPr>
          <w:p w14:paraId="6498F788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14A6F557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  <w:tc>
          <w:tcPr>
            <w:tcW w:w="1943" w:type="dxa"/>
            <w:vAlign w:val="top"/>
          </w:tcPr>
          <w:p w14:paraId="312C1C36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</w:tr>
      <w:tr w14:paraId="5A4EF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915" w:type="dxa"/>
            <w:gridSpan w:val="4"/>
            <w:shd w:val="clear" w:color="auto" w:fill="CACBD1"/>
            <w:vAlign w:val="top"/>
          </w:tcPr>
          <w:p w14:paraId="07F2DB19">
            <w:pPr>
              <w:pStyle w:val="9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11E957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3107" w:type="dxa"/>
            <w:vAlign w:val="top"/>
          </w:tcPr>
          <w:p w14:paraId="2CE8C02E">
            <w:pPr>
              <w:pStyle w:val="9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6808" w:type="dxa"/>
            <w:gridSpan w:val="3"/>
            <w:vAlign w:val="top"/>
          </w:tcPr>
          <w:p w14:paraId="7C3F0666">
            <w:pPr>
              <w:pStyle w:val="9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6B0001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107" w:type="dxa"/>
            <w:vAlign w:val="top"/>
          </w:tcPr>
          <w:p w14:paraId="79C40460">
            <w:pPr>
              <w:pStyle w:val="9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6808" w:type="dxa"/>
            <w:gridSpan w:val="3"/>
            <w:vAlign w:val="top"/>
          </w:tcPr>
          <w:p w14:paraId="4BA94AAC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</w:tr>
      <w:tr w14:paraId="05F8B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915" w:type="dxa"/>
            <w:gridSpan w:val="4"/>
            <w:shd w:val="clear" w:color="auto" w:fill="CACBD1"/>
            <w:vAlign w:val="top"/>
          </w:tcPr>
          <w:p w14:paraId="34A31214">
            <w:pPr>
              <w:pStyle w:val="9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45DA12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107" w:type="dxa"/>
            <w:vAlign w:val="top"/>
          </w:tcPr>
          <w:p w14:paraId="0036EE49">
            <w:pPr>
              <w:pStyle w:val="9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6808" w:type="dxa"/>
            <w:gridSpan w:val="3"/>
            <w:vAlign w:val="top"/>
          </w:tcPr>
          <w:p w14:paraId="674C244A">
            <w:pPr>
              <w:pStyle w:val="9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134F1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107" w:type="dxa"/>
            <w:vAlign w:val="top"/>
          </w:tcPr>
          <w:p w14:paraId="6783A54E">
            <w:pPr>
              <w:pStyle w:val="9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6808" w:type="dxa"/>
            <w:gridSpan w:val="3"/>
            <w:vAlign w:val="top"/>
          </w:tcPr>
          <w:p w14:paraId="626749CE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</w:tr>
      <w:tr w14:paraId="4C07C5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3107" w:type="dxa"/>
            <w:vAlign w:val="top"/>
          </w:tcPr>
          <w:p w14:paraId="72D2D236">
            <w:pPr>
              <w:pStyle w:val="9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6808" w:type="dxa"/>
            <w:gridSpan w:val="3"/>
            <w:vAlign w:val="top"/>
          </w:tcPr>
          <w:p w14:paraId="13640128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</w:tr>
      <w:tr w14:paraId="235DA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915" w:type="dxa"/>
            <w:gridSpan w:val="4"/>
            <w:shd w:val="clear" w:color="auto" w:fill="CACBD1"/>
            <w:vAlign w:val="top"/>
          </w:tcPr>
          <w:p w14:paraId="2B1CBD03">
            <w:pPr>
              <w:pStyle w:val="9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2F9AE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3107" w:type="dxa"/>
            <w:vAlign w:val="top"/>
          </w:tcPr>
          <w:p w14:paraId="05813E40">
            <w:pPr>
              <w:pStyle w:val="9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6808" w:type="dxa"/>
            <w:gridSpan w:val="3"/>
            <w:vAlign w:val="top"/>
          </w:tcPr>
          <w:p w14:paraId="06ECA76E">
            <w:pPr>
              <w:pStyle w:val="9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2FE32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3107" w:type="dxa"/>
            <w:vAlign w:val="top"/>
          </w:tcPr>
          <w:p w14:paraId="3A82E7D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19" w:lineRule="auto"/>
              <w:textAlignment w:val="auto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6808" w:type="dxa"/>
            <w:gridSpan w:val="3"/>
            <w:vAlign w:val="top"/>
          </w:tcPr>
          <w:p w14:paraId="7404F955">
            <w:pPr>
              <w:jc w:val="center"/>
              <w:rPr>
                <w:rFonts w:hint="eastAsia" w:ascii="Arial" w:eastAsiaTheme="minorEastAsia"/>
                <w:sz w:val="21"/>
                <w:lang w:val="en-US" w:eastAsia="zh-CN"/>
              </w:rPr>
            </w:pPr>
            <w:r>
              <w:rPr>
                <w:rFonts w:hint="eastAsia" w:ascii="Arial"/>
                <w:sz w:val="21"/>
                <w:lang w:val="en-US" w:eastAsia="zh-CN"/>
              </w:rPr>
              <w:t>0</w:t>
            </w:r>
          </w:p>
        </w:tc>
      </w:tr>
    </w:tbl>
    <w:p w14:paraId="09401D5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 w14:paraId="47ECB1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 w14:paraId="12A683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8643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color w:val="auto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1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66464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 w14:paraId="4ED76B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9AAF8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9983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441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8660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5897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 w14:paraId="442CBA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E3386D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7534D7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1D7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 w14:paraId="47B112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F540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 w14:paraId="315AF5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5A68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0E585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6BCA3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689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9FFA751"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 w14:paraId="4F274E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1F10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A09F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182F8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B8FF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8A3D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6DA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D8B7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D454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433F5A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B7295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D9ED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FD794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3D95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5B529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52D9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C5B38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3A38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7A37A9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7F81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CF217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EF7E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73A3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22C6B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340EE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B433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E201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EF28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026C03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DE4424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3C22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F164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ABC1E7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F550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F1B07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733C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F7D48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3001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0283F3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3A3AB1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22B9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C7874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8BB2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277F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3197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43309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ED81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E3DA6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B1B6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62393C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A8FDC2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1CFACDA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93B2F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976B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8E97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D646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0AE6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228D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CB862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DD23F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26193D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7A8FB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3AE93E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C6D78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B6D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C5E1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8D53A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E4FC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A6F4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D5BA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00BC7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00B77D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0E66E2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75756F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21DD7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1018A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58AB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D73AB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9AE2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CC007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EDD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623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5A28AF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CC89EE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B77145C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20250D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528D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BC3B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0746C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A99F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186D2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A3BB7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4D0B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38B5C4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73F855E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803A52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1B2945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728C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BA22D3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EA1B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47BE28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076E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ED0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D303D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5171A6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3CA815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36BD5A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381C2F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5479BB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CEC18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580920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BB64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55F489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EAEF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C9946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00690B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D80A379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BFBEFD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E0087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5393A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2493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1313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D980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4A61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A566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EAEB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46DBC0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7B3538B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78C1FE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6AD68B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F6DF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9ABD8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C080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3A1E73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86B6C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CBCC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6CC3D7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47258C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F5059A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2A667F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0AB751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885E2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B944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1CD3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5633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58428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E667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D9AC6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26D9905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C8769D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A1939E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2F9E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8C72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FD84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F764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4DC78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4498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E7F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F940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4F0022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246746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8318A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A0CBD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2366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05769B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E87D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F3A34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75C3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B9EF0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50989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68A4D1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95D42E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0529D44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52D428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406E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1512A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324C8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D8B4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F5A13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276B9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B2C9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3371B5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3398A1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976D94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10AE1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5230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E0ACF6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15D5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D0270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3ADD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1F10B8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A3CE3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54933F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276708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3FFD75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 w14:paraId="7376E6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A03D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9BCDD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0964A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90266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DD27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87745A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15DAD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03FAF8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4433D2D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64E5D3E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C4807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870A8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FDAD5F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92085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8D29A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5DD29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2DFC18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69AAD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7D967E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3B391F0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90C83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62CE7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72865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F9628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11A59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9E7F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20CFF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E1A1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1AE48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491CB8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94360E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40253D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F01CD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88840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BE91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2E7D2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720A9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4B5085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0AED2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F35CD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0A5E58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3513D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47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C8439FA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A0D1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E0785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BC05B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B429D7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4791C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ED20E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C31FA5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E9C6C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15FA6F3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9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A411CF4"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16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5B2D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013B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D7F68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88351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7F208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3CD9C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E2651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E29AA1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  <w:tr w14:paraId="4129A0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42ED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73E41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68AA37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C176A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DB2F1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98F960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0FB6DBD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67842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="宋体"/>
                <w:sz w:val="32"/>
                <w:szCs w:val="32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default" w:ascii="Calibri" w:hAnsi="Calibri" w:cs="Calibri" w:eastAsiaTheme="minorEastAsia"/>
                <w:kern w:val="0"/>
                <w:sz w:val="20"/>
                <w:szCs w:val="20"/>
                <w:lang w:val="en-US" w:eastAsia="zh-CN" w:bidi="ar"/>
              </w:rPr>
              <w:t> </w:t>
            </w:r>
          </w:p>
        </w:tc>
      </w:tr>
    </w:tbl>
    <w:p w14:paraId="3CD299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 w14:paraId="32EDAC16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 w14:paraId="28A5B3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7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 w14:paraId="5D2FBC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8BAC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0A95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 w14:paraId="01E43E4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CEA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8F7FD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5569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958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DD69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6A2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DB035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 w14:paraId="2B10038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7E2141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498843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513E33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14B6EC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D1ED4"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69BB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28997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41865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269F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A317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0256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3C1F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B1E0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798B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B640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 w14:paraId="77CADF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6FF8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1E22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A6C1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cs="Calibri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10B9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4C50A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0A4D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E0C85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0E3DA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360A0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BD31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A2E6C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F8CB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008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4F6C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5AE66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80" w:afterAutospacing="0"/>
              <w:ind w:left="0" w:leftChars="0" w:right="0" w:right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</w:tr>
    </w:tbl>
    <w:p w14:paraId="59656D67">
      <w:pPr>
        <w:keepNext w:val="0"/>
        <w:keepLines w:val="0"/>
        <w:widowControl/>
        <w:suppressLineNumbers w:val="0"/>
        <w:jc w:val="left"/>
      </w:pPr>
    </w:p>
    <w:p w14:paraId="1D2FDDF2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 w14:paraId="4ACE6AA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both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我局政府信息公开工作从总体来看，运行状况较好，但是也存在一些不足。主要表现在：信息公开重要性认识不足，部分科室主动性不强；公开信息的组成结构不够合理，行政决策类、政策文件类和工作动态类信息所占比例较大，但社会服务类信息还需进一步开发。在接下来的工作中，我局将进一步提升信息公开工作的深度和广度，保证信息公开的数量和质量，完善信息公开制度，加强对各科室监督力度，形成完善的信息报送体系，确保工作信息及时公开，用高度的工作热情和认真的工作态度，积极推进政务公开化、制度化、规范化，不断推进信息公开工作深入开展。</w:t>
      </w:r>
    </w:p>
    <w:p w14:paraId="446E147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六、其他需要报告的事项</w:t>
      </w:r>
    </w:p>
    <w:p w14:paraId="5D2C0DF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无</w:t>
      </w:r>
    </w:p>
    <w:p w14:paraId="6E9FE18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04857CDE">
      <w:pPr>
        <w:pStyle w:val="6"/>
        <w:keepNext w:val="0"/>
        <w:keepLines w:val="0"/>
        <w:pageBreakBefore w:val="0"/>
        <w:widowControl w:val="0"/>
        <w:kinsoku/>
        <w:wordWrap/>
        <w:topLinePunct w:val="0"/>
        <w:bidi w:val="0"/>
        <w:spacing w:line="560" w:lineRule="exact"/>
        <w:ind w:left="4898" w:leftChars="504" w:hanging="3840" w:hangingChars="1200"/>
        <w:textAlignment w:val="auto"/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  <w:t xml:space="preserve">                                            2025年1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2"/>
          <w:lang w:val="en-US" w:eastAsia="zh-CN" w:bidi="ar-SA"/>
        </w:rPr>
        <w:t>月24日</w:t>
      </w:r>
    </w:p>
    <w:p w14:paraId="3694119A"/>
    <w:p w14:paraId="749AA0B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</w:p>
    <w:p w14:paraId="284EFBB5"/>
    <w:p w14:paraId="7CC5C5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97D36"/>
    <w:rsid w:val="03BA7814"/>
    <w:rsid w:val="1279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 w:afterLines="0" w:afterAutospacing="0"/>
      <w:ind w:left="420" w:leftChars="200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unhideWhenUsed/>
    <w:qFormat/>
    <w:uiPriority w:val="99"/>
    <w:pPr>
      <w:ind w:firstLine="420" w:firstLineChars="200"/>
    </w:p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949</Words>
  <Characters>973</Characters>
  <Lines>0</Lines>
  <Paragraphs>0</Paragraphs>
  <TotalTime>0</TotalTime>
  <ScaleCrop>false</ScaleCrop>
  <LinksUpToDate>false</LinksUpToDate>
  <CharactersWithSpaces>1127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2025-02-24T07:35:00Z</dcterms:created>
  <dc:creator>晓霞</dc:creator>
  <cp:lastModifiedBy>什么情况啊？</cp:lastModifiedBy>
  <dcterms:modified xsi:type="dcterms:W3CDTF">2025-02-25T04:26:26Z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3518451D97FF45A387BC5A935803F0FE_11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